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0185034" w14:textId="77777777" w:rsidR="00FD4DF2" w:rsidRPr="00ED21C6" w:rsidRDefault="00A40D01"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671AB5">
        <w:rPr>
          <w:rFonts w:ascii="Avenir Light" w:eastAsiaTheme="minorEastAsia" w:hAnsi="Avenir Light" w:cs="MuseoSans-500"/>
          <w:b w:val="0"/>
          <w:bCs w:val="0"/>
          <w:smallCaps w:val="0"/>
          <w:noProof/>
          <w:color w:val="333333"/>
          <w:spacing w:val="4"/>
          <w:sz w:val="16"/>
          <w:szCs w:val="19"/>
          <w:lang w:val="en-AU" w:eastAsia="en-AU"/>
        </w:rPr>
        <mc:AlternateContent>
          <mc:Choice Requires="wps">
            <w:drawing>
              <wp:anchor distT="45720" distB="45720" distL="114300" distR="114300" simplePos="0" relativeHeight="251661312" behindDoc="0" locked="0" layoutInCell="1" allowOverlap="1" wp14:anchorId="42EC0333" wp14:editId="734384A8">
                <wp:simplePos x="0" y="0"/>
                <wp:positionH relativeFrom="margin">
                  <wp:posOffset>-65405</wp:posOffset>
                </wp:positionH>
                <wp:positionV relativeFrom="paragraph">
                  <wp:posOffset>1857375</wp:posOffset>
                </wp:positionV>
                <wp:extent cx="6143625" cy="1134110"/>
                <wp:effectExtent l="0" t="0" r="9525" b="889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134110"/>
                        </a:xfrm>
                        <a:prstGeom prst="rect">
                          <a:avLst/>
                        </a:prstGeom>
                        <a:solidFill>
                          <a:srgbClr val="FFFFFF"/>
                        </a:solidFill>
                        <a:ln w="9525">
                          <a:noFill/>
                          <a:miter lim="800000"/>
                          <a:headEnd/>
                          <a:tailEnd/>
                        </a:ln>
                      </wps:spPr>
                      <wps:txbx>
                        <w:txbxContent>
                          <w:p w14:paraId="6CE523B8" w14:textId="77777777" w:rsidR="00AA1531" w:rsidRPr="0063794B" w:rsidRDefault="00AA1531" w:rsidP="00671AB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2"/>
                                <w:szCs w:val="12"/>
                                <w:lang w:val="en-AU"/>
                              </w:rPr>
                            </w:pPr>
                            <w:r w:rsidRPr="0063794B">
                              <w:rPr>
                                <w:rFonts w:ascii="Avenir Light" w:eastAsiaTheme="minorEastAsia" w:hAnsi="Avenir Light" w:cs="MuseoSans-500"/>
                                <w:color w:val="333333"/>
                                <w:spacing w:val="4"/>
                                <w:sz w:val="12"/>
                                <w:szCs w:val="12"/>
                                <w:lang w:val="en-AU"/>
                              </w:rPr>
                              <w:t xml:space="preserve">This template is designed to support your approach to governing safeguarding across your organisation and to ensure safeguarding risks are managed consistently and effectively. </w:t>
                            </w:r>
                          </w:p>
                          <w:p w14:paraId="2D984780" w14:textId="77777777" w:rsidR="00AA1531" w:rsidRPr="0063794B" w:rsidRDefault="00AA1531" w:rsidP="00671AB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2"/>
                                <w:szCs w:val="12"/>
                                <w:lang w:val="en-AU"/>
                              </w:rPr>
                            </w:pPr>
                            <w:r w:rsidRPr="0063794B">
                              <w:rPr>
                                <w:rFonts w:ascii="Avenir Light" w:eastAsiaTheme="minorEastAsia" w:hAnsi="Avenir Light" w:cs="MuseoSans-500"/>
                                <w:color w:val="333333"/>
                                <w:spacing w:val="4"/>
                                <w:sz w:val="12"/>
                                <w:szCs w:val="12"/>
                                <w:lang w:val="en-AU"/>
                              </w:rPr>
                              <w:t>This document is a template and should be modified, and other aspects added as required, to suit your organisation’s structure and approach to safeguarding and the context of your business and operating environment. It should describe how safeguarding is managed across every part of the organisations operations and how it manages safeguarding risks. Seek advice from a risk consultant for further information.</w:t>
                            </w:r>
                          </w:p>
                          <w:p w14:paraId="45FBC481" w14:textId="77777777" w:rsidR="00AA1531" w:rsidRPr="0063794B" w:rsidRDefault="00AA1531" w:rsidP="00671AB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2"/>
                                <w:szCs w:val="12"/>
                                <w:lang w:val="en-AU"/>
                              </w:rPr>
                            </w:pPr>
                            <w:r w:rsidRPr="0063794B">
                              <w:rPr>
                                <w:rFonts w:ascii="Avenir Light" w:eastAsiaTheme="minorEastAsia" w:hAnsi="Avenir Light" w:cs="MuseoSans-500"/>
                                <w:color w:val="333333"/>
                                <w:spacing w:val="4"/>
                                <w:sz w:val="12"/>
                                <w:szCs w:val="12"/>
                                <w:lang w:val="en-AU"/>
                              </w:rPr>
                              <w:t xml:space="preserve">After designing the safeguarding policy, you should develop a plan to implement it across the organisation. It should be reviewed annually, to ensure it continues to meet the needs of the organisation and can respond to your changing risk environment. </w:t>
                            </w:r>
                          </w:p>
                          <w:p w14:paraId="66AE5BE2" w14:textId="77777777" w:rsidR="00AA1531" w:rsidRPr="00671AB5" w:rsidRDefault="00AA1531" w:rsidP="00671AB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2"/>
                                <w:szCs w:val="12"/>
                                <w:lang w:val="en-AU"/>
                              </w:rPr>
                            </w:pPr>
                            <w:r w:rsidRPr="0063794B">
                              <w:rPr>
                                <w:rFonts w:ascii="Avenir Light" w:eastAsiaTheme="minorEastAsia" w:hAnsi="Avenir Light" w:cs="MuseoSans-500"/>
                                <w:color w:val="333333"/>
                                <w:spacing w:val="4"/>
                                <w:sz w:val="12"/>
                                <w:szCs w:val="12"/>
                                <w:lang w:val="en-AU"/>
                              </w:rPr>
                              <w:t>Contact us at Info@ansvarrisk.com.au for any additional Information or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EC0333" id="_x0000_t202" coordsize="21600,21600" o:spt="202" path="m,l,21600r21600,l21600,xe">
                <v:stroke joinstyle="miter"/>
                <v:path gradientshapeok="t" o:connecttype="rect"/>
              </v:shapetype>
              <v:shape id="Text Box 2" o:spid="_x0000_s1026" type="#_x0000_t202" style="position:absolute;margin-left:-5.15pt;margin-top:146.25pt;width:483.75pt;height:89.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" stroked="f">
                <v:textbox>
                  <w:txbxContent>
                    <w:p w14:paraId="6CE523B8" w14:textId="77777777" w:rsidR="00AA1531" w:rsidRPr="0063794B" w:rsidRDefault="00AA1531" w:rsidP="00671AB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2"/>
                          <w:szCs w:val="12"/>
                          <w:lang w:val="en-AU"/>
                        </w:rPr>
                      </w:pPr>
                      <w:r w:rsidRPr="0063794B">
                        <w:rPr>
                          <w:rFonts w:ascii="Avenir Light" w:eastAsiaTheme="minorEastAsia" w:hAnsi="Avenir Light" w:cs="MuseoSans-500"/>
                          <w:color w:val="333333"/>
                          <w:spacing w:val="4"/>
                          <w:sz w:val="12"/>
                          <w:szCs w:val="12"/>
                          <w:lang w:val="en-AU"/>
                        </w:rPr>
                        <w:t xml:space="preserve">This template is designed to support your approach to governing safeguarding across your organisation and to ensure safeguarding risks are managed consistently and effectively. </w:t>
                      </w:r>
                    </w:p>
                    <w:p w14:paraId="2D984780" w14:textId="77777777" w:rsidR="00AA1531" w:rsidRPr="0063794B" w:rsidRDefault="00AA1531" w:rsidP="00671AB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2"/>
                          <w:szCs w:val="12"/>
                          <w:lang w:val="en-AU"/>
                        </w:rPr>
                      </w:pPr>
                      <w:r w:rsidRPr="0063794B">
                        <w:rPr>
                          <w:rFonts w:ascii="Avenir Light" w:eastAsiaTheme="minorEastAsia" w:hAnsi="Avenir Light" w:cs="MuseoSans-500"/>
                          <w:color w:val="333333"/>
                          <w:spacing w:val="4"/>
                          <w:sz w:val="12"/>
                          <w:szCs w:val="12"/>
                          <w:lang w:val="en-AU"/>
                        </w:rPr>
                        <w:t>This document is a template and should be modified, and other aspects added as required, to suit your organisation’s structure and approach to safeguarding and the context of your business and operating environment. It should describe how safeguarding is managed across every part of the organisations operations and how it manages safeguarding risks. Seek advice from a risk consultant for further information.</w:t>
                      </w:r>
                    </w:p>
                    <w:p w14:paraId="45FBC481" w14:textId="77777777" w:rsidR="00AA1531" w:rsidRPr="0063794B" w:rsidRDefault="00AA1531" w:rsidP="00671AB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2"/>
                          <w:szCs w:val="12"/>
                          <w:lang w:val="en-AU"/>
                        </w:rPr>
                      </w:pPr>
                      <w:r w:rsidRPr="0063794B">
                        <w:rPr>
                          <w:rFonts w:ascii="Avenir Light" w:eastAsiaTheme="minorEastAsia" w:hAnsi="Avenir Light" w:cs="MuseoSans-500"/>
                          <w:color w:val="333333"/>
                          <w:spacing w:val="4"/>
                          <w:sz w:val="12"/>
                          <w:szCs w:val="12"/>
                          <w:lang w:val="en-AU"/>
                        </w:rPr>
                        <w:t xml:space="preserve">After designing the safeguarding policy, you should develop a plan to implement it across the organisation. It should be reviewed annually, to ensure it continues to meet the needs of the organisation and can respond to your changing risk environment. </w:t>
                      </w:r>
                    </w:p>
                    <w:p w14:paraId="66AE5BE2" w14:textId="77777777" w:rsidR="00AA1531" w:rsidRPr="00671AB5" w:rsidRDefault="00AA1531" w:rsidP="00671AB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2"/>
                          <w:szCs w:val="12"/>
                          <w:lang w:val="en-AU"/>
                        </w:rPr>
                      </w:pPr>
                      <w:r w:rsidRPr="0063794B">
                        <w:rPr>
                          <w:rFonts w:ascii="Avenir Light" w:eastAsiaTheme="minorEastAsia" w:hAnsi="Avenir Light" w:cs="MuseoSans-500"/>
                          <w:color w:val="333333"/>
                          <w:spacing w:val="4"/>
                          <w:sz w:val="12"/>
                          <w:szCs w:val="12"/>
                          <w:lang w:val="en-AU"/>
                        </w:rPr>
                        <w:t>Contact us at Info@ansvarrisk.com.au for any additional Information or support.</w:t>
                      </w:r>
                    </w:p>
                  </w:txbxContent>
                </v:textbox>
                <w10:wrap type="square" anchorx="margin"/>
              </v:shape>
            </w:pict>
          </mc:Fallback>
        </mc:AlternateContent>
      </w:r>
      <w:r w:rsidR="00F26F31" w:rsidRPr="00ED21C6">
        <w:rPr>
          <w:rFonts w:ascii="Avenir Medium" w:eastAsiaTheme="majorEastAsia" w:hAnsi="Avenir Medium" w:cs="Times New Roman (Headings CS)"/>
          <w:b w:val="0"/>
          <w:bCs w:val="0"/>
          <w:caps/>
          <w:smallCaps w:val="0"/>
          <w:color w:val="003A70"/>
          <w:spacing w:val="24"/>
          <w:sz w:val="48"/>
          <w:szCs w:val="48"/>
          <w:lang w:val="en-AU" w:eastAsia="zh-CN"/>
        </w:rPr>
        <w:t>[Name of Organisation]</w:t>
      </w:r>
      <w:r w:rsidR="00677D39">
        <w:rPr>
          <w:rFonts w:ascii="Avenir Medium" w:eastAsiaTheme="majorEastAsia" w:hAnsi="Avenir Medium" w:cs="Times New Roman (Headings CS)"/>
          <w:b w:val="0"/>
          <w:bCs w:val="0"/>
          <w:caps/>
          <w:smallCaps w:val="0"/>
          <w:color w:val="003A70"/>
          <w:spacing w:val="24"/>
          <w:sz w:val="48"/>
          <w:szCs w:val="48"/>
          <w:lang w:val="en-AU" w:eastAsia="zh-CN"/>
        </w:rPr>
        <w:t xml:space="preserve"> </w:t>
      </w:r>
      <w:r w:rsidR="00353F75" w:rsidRPr="00ED21C6">
        <w:rPr>
          <w:rFonts w:ascii="Avenir Medium" w:eastAsiaTheme="majorEastAsia" w:hAnsi="Avenir Medium" w:cs="Times New Roman (Headings CS)"/>
          <w:b w:val="0"/>
          <w:bCs w:val="0"/>
          <w:caps/>
          <w:smallCaps w:val="0"/>
          <w:color w:val="003A70"/>
          <w:spacing w:val="24"/>
          <w:sz w:val="48"/>
          <w:szCs w:val="48"/>
          <w:lang w:val="en-AU" w:eastAsia="zh-CN"/>
        </w:rPr>
        <w:t>Safeguarding</w:t>
      </w:r>
      <w:r w:rsidR="00FD4DF2"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 Policy</w:t>
      </w:r>
    </w:p>
    <w:tbl>
      <w:tblPr>
        <w:tblW w:w="9526" w:type="dxa"/>
        <w:tblInd w:w="-5"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985"/>
        <w:gridCol w:w="2438"/>
        <w:gridCol w:w="1956"/>
        <w:gridCol w:w="3147"/>
      </w:tblGrid>
      <w:tr w:rsidR="00FD4DF2" w:rsidRPr="00472D25" w14:paraId="031B75D9" w14:textId="77777777" w:rsidTr="00671AB5">
        <w:tc>
          <w:tcPr>
            <w:tcW w:w="1985" w:type="dxa"/>
            <w:shd w:val="clear" w:color="auto" w:fill="E0E0E0"/>
            <w:vAlign w:val="center"/>
          </w:tcPr>
          <w:p w14:paraId="4FC9B507" w14:textId="77777777" w:rsidR="00FD4DF2" w:rsidRPr="00472D25" w:rsidRDefault="00FD4DF2" w:rsidP="00472D2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472D25">
              <w:rPr>
                <w:rFonts w:ascii="Avenir Light" w:eastAsiaTheme="minorEastAsia" w:hAnsi="Avenir Light" w:cs="MuseoSans-500"/>
                <w:b/>
                <w:color w:val="333333"/>
                <w:spacing w:val="4"/>
                <w:sz w:val="16"/>
                <w:szCs w:val="19"/>
                <w:lang w:val="en-AU"/>
              </w:rPr>
              <w:t>Policy number</w:t>
            </w:r>
          </w:p>
        </w:tc>
        <w:tc>
          <w:tcPr>
            <w:tcW w:w="2438" w:type="dxa"/>
            <w:shd w:val="clear" w:color="auto" w:fill="E0E0E0"/>
            <w:vAlign w:val="center"/>
          </w:tcPr>
          <w:p w14:paraId="0832BB18" w14:textId="77777777" w:rsidR="00FD4DF2" w:rsidRPr="00472D25" w:rsidRDefault="00FD4DF2" w:rsidP="00472D2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72D25">
              <w:rPr>
                <w:rFonts w:ascii="Avenir Light" w:eastAsiaTheme="minorEastAsia" w:hAnsi="Avenir Light" w:cs="MuseoSans-500"/>
                <w:color w:val="333333"/>
                <w:spacing w:val="4"/>
                <w:sz w:val="16"/>
                <w:szCs w:val="19"/>
                <w:lang w:val="en-AU"/>
              </w:rPr>
              <w:t>&lt;&lt;insert number&gt;&gt;</w:t>
            </w:r>
          </w:p>
        </w:tc>
        <w:tc>
          <w:tcPr>
            <w:tcW w:w="1956" w:type="dxa"/>
            <w:shd w:val="clear" w:color="auto" w:fill="E0E0E0"/>
            <w:vAlign w:val="center"/>
          </w:tcPr>
          <w:p w14:paraId="1D402A43" w14:textId="77777777" w:rsidR="00FD4DF2" w:rsidRPr="00472D25" w:rsidRDefault="00FD4DF2" w:rsidP="00472D2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72D25">
              <w:rPr>
                <w:rFonts w:ascii="Avenir Light" w:eastAsiaTheme="minorEastAsia" w:hAnsi="Avenir Light" w:cs="MuseoSans-500"/>
                <w:b/>
                <w:color w:val="333333"/>
                <w:spacing w:val="4"/>
                <w:sz w:val="16"/>
                <w:szCs w:val="19"/>
                <w:lang w:val="en-AU"/>
              </w:rPr>
              <w:t>Version</w:t>
            </w:r>
          </w:p>
        </w:tc>
        <w:tc>
          <w:tcPr>
            <w:tcW w:w="3147" w:type="dxa"/>
            <w:shd w:val="clear" w:color="auto" w:fill="E0E0E0"/>
            <w:vAlign w:val="center"/>
          </w:tcPr>
          <w:p w14:paraId="41A21C10" w14:textId="77777777" w:rsidR="00FD4DF2" w:rsidRPr="00472D25" w:rsidRDefault="00FD4DF2" w:rsidP="00472D2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72D25">
              <w:rPr>
                <w:rFonts w:ascii="Avenir Light" w:eastAsiaTheme="minorEastAsia" w:hAnsi="Avenir Light" w:cs="MuseoSans-500"/>
                <w:color w:val="333333"/>
                <w:spacing w:val="4"/>
                <w:sz w:val="16"/>
                <w:szCs w:val="19"/>
                <w:lang w:val="en-AU"/>
              </w:rPr>
              <w:t>&lt;&lt;insert number&gt;&gt;</w:t>
            </w:r>
          </w:p>
        </w:tc>
      </w:tr>
      <w:tr w:rsidR="00FD4DF2" w:rsidRPr="00472D25" w14:paraId="2813CA52" w14:textId="77777777" w:rsidTr="00671AB5">
        <w:tc>
          <w:tcPr>
            <w:tcW w:w="1985" w:type="dxa"/>
            <w:shd w:val="clear" w:color="auto" w:fill="E0E0E0"/>
            <w:vAlign w:val="center"/>
          </w:tcPr>
          <w:p w14:paraId="4F84A5C0" w14:textId="77777777" w:rsidR="00FD4DF2" w:rsidRPr="00472D25" w:rsidRDefault="00AE51D4" w:rsidP="00472D2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72D25">
              <w:rPr>
                <w:rFonts w:ascii="Avenir Light" w:eastAsiaTheme="minorEastAsia" w:hAnsi="Avenir Light" w:cs="MuseoSans-500"/>
                <w:b/>
                <w:color w:val="333333"/>
                <w:spacing w:val="4"/>
                <w:sz w:val="16"/>
                <w:szCs w:val="19"/>
                <w:lang w:val="en-AU"/>
              </w:rPr>
              <w:t>Approved by board</w:t>
            </w:r>
          </w:p>
        </w:tc>
        <w:tc>
          <w:tcPr>
            <w:tcW w:w="2438" w:type="dxa"/>
            <w:shd w:val="clear" w:color="auto" w:fill="E0E0E0"/>
            <w:vAlign w:val="center"/>
          </w:tcPr>
          <w:p w14:paraId="2ED79F21" w14:textId="77777777" w:rsidR="00FD4DF2" w:rsidRPr="00472D25" w:rsidRDefault="00FD4DF2" w:rsidP="00472D2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72D25">
              <w:rPr>
                <w:rFonts w:ascii="Avenir Light" w:eastAsiaTheme="minorEastAsia" w:hAnsi="Avenir Light" w:cs="MuseoSans-500"/>
                <w:color w:val="333333"/>
                <w:spacing w:val="4"/>
                <w:sz w:val="16"/>
                <w:szCs w:val="19"/>
                <w:lang w:val="en-AU"/>
              </w:rPr>
              <w:t>&lt;&lt;insert name&gt;&gt;</w:t>
            </w:r>
          </w:p>
        </w:tc>
        <w:tc>
          <w:tcPr>
            <w:tcW w:w="1956" w:type="dxa"/>
            <w:shd w:val="clear" w:color="auto" w:fill="E0E0E0"/>
            <w:vAlign w:val="center"/>
          </w:tcPr>
          <w:p w14:paraId="21008071" w14:textId="77777777" w:rsidR="00FD4DF2" w:rsidRPr="00472D25" w:rsidRDefault="00AE51D4" w:rsidP="00472D2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72D25">
              <w:rPr>
                <w:rFonts w:ascii="Avenir Light" w:eastAsiaTheme="minorEastAsia" w:hAnsi="Avenir Light" w:cs="MuseoSans-500"/>
                <w:b/>
                <w:color w:val="333333"/>
                <w:spacing w:val="4"/>
                <w:sz w:val="16"/>
                <w:szCs w:val="19"/>
                <w:lang w:val="en-AU"/>
              </w:rPr>
              <w:t>Scheduled review date</w:t>
            </w:r>
          </w:p>
        </w:tc>
        <w:tc>
          <w:tcPr>
            <w:tcW w:w="3147" w:type="dxa"/>
            <w:shd w:val="clear" w:color="auto" w:fill="E0E0E0"/>
            <w:vAlign w:val="center"/>
          </w:tcPr>
          <w:p w14:paraId="2B4C4585" w14:textId="77777777" w:rsidR="00FD4DF2" w:rsidRPr="00472D25" w:rsidRDefault="00FD4DF2" w:rsidP="00472D25">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72D25">
              <w:rPr>
                <w:rFonts w:ascii="Avenir Light" w:eastAsiaTheme="minorEastAsia" w:hAnsi="Avenir Light" w:cs="MuseoSans-500"/>
                <w:color w:val="333333"/>
                <w:spacing w:val="4"/>
                <w:sz w:val="16"/>
                <w:szCs w:val="19"/>
                <w:lang w:val="en-AU"/>
              </w:rPr>
              <w:t>&lt;&lt;insert date&gt;&gt;</w:t>
            </w:r>
          </w:p>
        </w:tc>
      </w:tr>
    </w:tbl>
    <w:p w14:paraId="1A457ED0" w14:textId="77777777" w:rsidR="00FD4DF2" w:rsidRPr="00ED21C6" w:rsidRDefault="00FD4DF2" w:rsidP="00ED21C6">
      <w:pPr>
        <w:pStyle w:val="Heading2"/>
        <w:widowControl w:val="0"/>
        <w:suppressAutoHyphens/>
        <w:autoSpaceDE w:val="0"/>
        <w:autoSpaceDN w:val="0"/>
        <w:adjustRightInd w:val="0"/>
        <w:spacing w:before="360" w:after="120" w:line="288" w:lineRule="auto"/>
        <w:ind w:left="567" w:hanging="567"/>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Introduction</w:t>
      </w:r>
    </w:p>
    <w:p w14:paraId="771EAEED" w14:textId="77777777" w:rsidR="00FD4DF2" w:rsidRPr="00ED21C6" w:rsidRDefault="00FD4DF2"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[Name of Organisation] is committed to promoting and protecting the interests and safety of children, young adults</w:t>
      </w:r>
      <w:r w:rsidR="00594A8B" w:rsidRPr="00ED21C6">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vulnerable people</w:t>
      </w:r>
      <w:r w:rsidR="00594A8B" w:rsidRPr="00ED21C6">
        <w:rPr>
          <w:rFonts w:ascii="Avenir Light" w:eastAsiaTheme="minorEastAsia" w:hAnsi="Avenir Light" w:cs="MuseoSans-500"/>
          <w:color w:val="333333"/>
          <w:spacing w:val="4"/>
          <w:sz w:val="16"/>
          <w:szCs w:val="19"/>
          <w:lang w:val="en-AU"/>
        </w:rPr>
        <w:t xml:space="preserve"> </w:t>
      </w:r>
      <w:r w:rsidR="00016849" w:rsidRPr="00ED21C6">
        <w:rPr>
          <w:rFonts w:ascii="Avenir Light" w:eastAsiaTheme="minorEastAsia" w:hAnsi="Avenir Light" w:cs="MuseoSans-500"/>
          <w:color w:val="333333"/>
          <w:spacing w:val="4"/>
          <w:sz w:val="16"/>
          <w:szCs w:val="19"/>
          <w:lang w:val="en-AU"/>
        </w:rPr>
        <w:t>and</w:t>
      </w:r>
      <w:r w:rsidR="00594A8B" w:rsidRPr="00ED21C6">
        <w:rPr>
          <w:rFonts w:ascii="Avenir Light" w:eastAsiaTheme="minorEastAsia" w:hAnsi="Avenir Light" w:cs="MuseoSans-500"/>
          <w:color w:val="333333"/>
          <w:spacing w:val="4"/>
          <w:sz w:val="16"/>
          <w:szCs w:val="19"/>
          <w:lang w:val="en-AU"/>
        </w:rPr>
        <w:t xml:space="preserve"> people at risk</w:t>
      </w:r>
      <w:r w:rsidRPr="00ED21C6">
        <w:rPr>
          <w:rFonts w:ascii="Avenir Light" w:eastAsiaTheme="minorEastAsia" w:hAnsi="Avenir Light" w:cs="MuseoSans-500"/>
          <w:color w:val="333333"/>
          <w:spacing w:val="4"/>
          <w:sz w:val="16"/>
          <w:szCs w:val="19"/>
          <w:lang w:val="en-AU"/>
        </w:rPr>
        <w:t xml:space="preserve">. We have zero tolerance for any form of physical and /or sexual abuse. </w:t>
      </w:r>
      <w:r w:rsidR="006B3352">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Everyone working at [Name of Organisation] is responsible for the protection of children, young adults</w:t>
      </w:r>
      <w:r w:rsidR="00016849" w:rsidRPr="00ED21C6">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 vulnerable people </w:t>
      </w:r>
      <w:r w:rsidR="00016849" w:rsidRPr="00ED21C6">
        <w:rPr>
          <w:rFonts w:ascii="Avenir Light" w:eastAsiaTheme="minorEastAsia" w:hAnsi="Avenir Light" w:cs="MuseoSans-500"/>
          <w:color w:val="333333"/>
          <w:spacing w:val="4"/>
          <w:sz w:val="16"/>
          <w:szCs w:val="19"/>
          <w:lang w:val="en-AU"/>
        </w:rPr>
        <w:t xml:space="preserve">and people at risk </w:t>
      </w:r>
      <w:r w:rsidRPr="00ED21C6">
        <w:rPr>
          <w:rFonts w:ascii="Avenir Light" w:eastAsiaTheme="minorEastAsia" w:hAnsi="Avenir Light" w:cs="MuseoSans-500"/>
          <w:color w:val="333333"/>
          <w:spacing w:val="4"/>
          <w:sz w:val="16"/>
          <w:szCs w:val="19"/>
          <w:lang w:val="en-AU"/>
        </w:rPr>
        <w:t>and reporting information about any form of physical and /or sexual abuse.</w:t>
      </w:r>
    </w:p>
    <w:p w14:paraId="6F29B13B" w14:textId="77777777" w:rsidR="00FD4DF2" w:rsidRPr="00ED21C6" w:rsidRDefault="00FD4DF2" w:rsidP="00ED21C6">
      <w:pPr>
        <w:pStyle w:val="Heading2"/>
        <w:widowControl w:val="0"/>
        <w:suppressAutoHyphens/>
        <w:autoSpaceDE w:val="0"/>
        <w:autoSpaceDN w:val="0"/>
        <w:adjustRightInd w:val="0"/>
        <w:spacing w:before="360" w:after="120" w:line="288" w:lineRule="auto"/>
        <w:ind w:left="567" w:hanging="567"/>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Policy Statement</w:t>
      </w:r>
    </w:p>
    <w:p w14:paraId="2D811D72" w14:textId="77777777" w:rsidR="00FD4DF2" w:rsidRPr="00ED21C6" w:rsidRDefault="00FD4DF2" w:rsidP="00ED21C6">
      <w:pPr>
        <w:pStyle w:val="ListParagraph"/>
        <w:numPr>
          <w:ilvl w:val="0"/>
          <w:numId w:val="1"/>
        </w:numPr>
        <w:spacing w:before="0" w:after="0" w:line="288" w:lineRule="auto"/>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All people, regardless of their age, gender, race, religious beliefs, disability, sexual orientation, or family or social background, have equal rights to protection from abuse, neglect or exploitation.</w:t>
      </w:r>
    </w:p>
    <w:p w14:paraId="4D535F60" w14:textId="77777777" w:rsidR="00FA5B43" w:rsidRPr="00ED21C6" w:rsidRDefault="00FD4DF2" w:rsidP="00ED21C6">
      <w:pPr>
        <w:pStyle w:val="ListParagraph"/>
        <w:numPr>
          <w:ilvl w:val="0"/>
          <w:numId w:val="1"/>
        </w:numPr>
        <w:spacing w:before="0" w:after="0" w:line="288" w:lineRule="auto"/>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[Name of Organisation] commits to promoting and protecting the welfare and human rights of people </w:t>
      </w:r>
      <w:r w:rsidR="005D2C0D">
        <w:rPr>
          <w:rFonts w:ascii="Avenir Light" w:eastAsiaTheme="minorEastAsia" w:hAnsi="Avenir Light" w:cs="MuseoSans-500"/>
          <w:color w:val="333333"/>
          <w:spacing w:val="4"/>
          <w:sz w:val="16"/>
          <w:szCs w:val="19"/>
          <w:lang w:val="en-AU"/>
        </w:rPr>
        <w:t>who</w:t>
      </w:r>
      <w:r w:rsidR="005D2C0D" w:rsidRPr="00ED21C6">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 xml:space="preserve">interact with, or are affected by, our work - particularly those that may be at risk of abuse, neglect or exploitation. </w:t>
      </w:r>
    </w:p>
    <w:p w14:paraId="127ED239" w14:textId="77777777" w:rsidR="00FA5B43" w:rsidRPr="00ED21C6" w:rsidRDefault="00FA5B43" w:rsidP="00ED21C6">
      <w:pPr>
        <w:pStyle w:val="ListParagraph"/>
        <w:numPr>
          <w:ilvl w:val="0"/>
          <w:numId w:val="1"/>
        </w:numPr>
        <w:spacing w:before="0" w:after="0" w:line="288" w:lineRule="auto"/>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[Name of Organisation] has </w:t>
      </w:r>
      <w:r w:rsidR="00FD4DF2" w:rsidRPr="00ED21C6">
        <w:rPr>
          <w:rFonts w:ascii="Avenir Light" w:eastAsiaTheme="minorEastAsia" w:hAnsi="Avenir Light" w:cs="MuseoSans-500"/>
          <w:color w:val="333333"/>
          <w:spacing w:val="4"/>
          <w:sz w:val="16"/>
          <w:szCs w:val="19"/>
          <w:lang w:val="en-AU"/>
        </w:rPr>
        <w:t xml:space="preserve">no tolerance for abuse, neglect or exploitation. </w:t>
      </w:r>
    </w:p>
    <w:p w14:paraId="2653A136" w14:textId="77777777" w:rsidR="004F6EB7" w:rsidRPr="00ED21C6" w:rsidRDefault="00FD4DF2" w:rsidP="00ED21C6">
      <w:pPr>
        <w:pStyle w:val="ListParagraph"/>
        <w:numPr>
          <w:ilvl w:val="0"/>
          <w:numId w:val="1"/>
        </w:numPr>
        <w:spacing w:before="0" w:after="0" w:line="288" w:lineRule="auto"/>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All staff, volunteers,</w:t>
      </w:r>
      <w:r w:rsidR="0078253B" w:rsidRPr="00ED21C6">
        <w:rPr>
          <w:rFonts w:ascii="Avenir Light" w:eastAsiaTheme="minorEastAsia" w:hAnsi="Avenir Light" w:cs="MuseoSans-500"/>
          <w:color w:val="333333"/>
          <w:spacing w:val="4"/>
          <w:sz w:val="16"/>
          <w:szCs w:val="19"/>
          <w:lang w:val="en-AU"/>
        </w:rPr>
        <w:t xml:space="preserve"> contractors </w:t>
      </w:r>
      <w:r w:rsidRPr="00ED21C6">
        <w:rPr>
          <w:rFonts w:ascii="Avenir Light" w:eastAsiaTheme="minorEastAsia" w:hAnsi="Avenir Light" w:cs="MuseoSans-500"/>
          <w:color w:val="333333"/>
          <w:spacing w:val="4"/>
          <w:sz w:val="16"/>
          <w:szCs w:val="19"/>
          <w:lang w:val="en-AU"/>
        </w:rPr>
        <w:t xml:space="preserve">and third parties </w:t>
      </w:r>
      <w:r w:rsidR="00A73F57" w:rsidRPr="00ED21C6">
        <w:rPr>
          <w:rFonts w:ascii="Avenir Light" w:eastAsiaTheme="minorEastAsia" w:hAnsi="Avenir Light" w:cs="MuseoSans-500"/>
          <w:color w:val="333333"/>
          <w:spacing w:val="4"/>
          <w:sz w:val="16"/>
          <w:szCs w:val="19"/>
          <w:lang w:val="en-AU"/>
        </w:rPr>
        <w:t xml:space="preserve">of [Name of Organisation] </w:t>
      </w:r>
      <w:r w:rsidRPr="00ED21C6">
        <w:rPr>
          <w:rFonts w:ascii="Avenir Light" w:eastAsiaTheme="minorEastAsia" w:hAnsi="Avenir Light" w:cs="MuseoSans-500"/>
          <w:color w:val="333333"/>
          <w:spacing w:val="4"/>
          <w:sz w:val="16"/>
          <w:szCs w:val="19"/>
          <w:lang w:val="en-AU"/>
        </w:rPr>
        <w:t xml:space="preserve">share responsibility for protecting everyone from abuse, neglect or exploitation. </w:t>
      </w:r>
    </w:p>
    <w:p w14:paraId="715C598C" w14:textId="77777777" w:rsidR="00FD4DF2" w:rsidRPr="00ED21C6" w:rsidRDefault="00FD4DF2" w:rsidP="00ED21C6">
      <w:pPr>
        <w:pStyle w:val="ListParagraph"/>
        <w:numPr>
          <w:ilvl w:val="0"/>
          <w:numId w:val="1"/>
        </w:numPr>
        <w:spacing w:before="0" w:after="0" w:line="288" w:lineRule="auto"/>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[Name of Organisation] has a process for managing incidents that must be followed when one arises.</w:t>
      </w:r>
    </w:p>
    <w:p w14:paraId="7EE45441" w14:textId="77777777" w:rsidR="00FD4DF2" w:rsidRPr="00ED21C6" w:rsidRDefault="00FD4DF2" w:rsidP="00ED21C6">
      <w:pPr>
        <w:pStyle w:val="Heading2"/>
        <w:widowControl w:val="0"/>
        <w:suppressAutoHyphens/>
        <w:autoSpaceDE w:val="0"/>
        <w:autoSpaceDN w:val="0"/>
        <w:adjustRightInd w:val="0"/>
        <w:spacing w:before="360" w:after="120" w:line="288" w:lineRule="auto"/>
        <w:ind w:left="567" w:hanging="567"/>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Purpose</w:t>
      </w:r>
    </w:p>
    <w:p w14:paraId="18814052" w14:textId="77777777" w:rsidR="00FD4DF2" w:rsidRPr="00ED21C6" w:rsidRDefault="00FD4DF2"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The purpose of this </w:t>
      </w:r>
      <w:r w:rsidR="005D2C0D" w:rsidRPr="00ED21C6">
        <w:rPr>
          <w:rFonts w:ascii="Avenir Light" w:eastAsiaTheme="minorEastAsia" w:hAnsi="Avenir Light" w:cs="MuseoSans-500"/>
          <w:color w:val="333333"/>
          <w:spacing w:val="4"/>
          <w:sz w:val="16"/>
          <w:szCs w:val="19"/>
          <w:lang w:val="en-AU"/>
        </w:rPr>
        <w:t xml:space="preserve">Policy </w:t>
      </w:r>
      <w:r w:rsidRPr="00ED21C6">
        <w:rPr>
          <w:rFonts w:ascii="Avenir Light" w:eastAsiaTheme="minorEastAsia" w:hAnsi="Avenir Light" w:cs="MuseoSans-500"/>
          <w:color w:val="333333"/>
          <w:spacing w:val="4"/>
          <w:sz w:val="16"/>
          <w:szCs w:val="19"/>
          <w:lang w:val="en-AU"/>
        </w:rPr>
        <w:t>is</w:t>
      </w:r>
      <w:r w:rsidR="00CB63BD" w:rsidRPr="00ED21C6">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 </w:t>
      </w:r>
    </w:p>
    <w:p w14:paraId="318D4343" w14:textId="77777777" w:rsidR="00A804B6" w:rsidRPr="00ED21C6" w:rsidRDefault="00A804B6" w:rsidP="00D965DB">
      <w:pPr>
        <w:pStyle w:val="ListParagraph"/>
        <w:numPr>
          <w:ilvl w:val="0"/>
          <w:numId w:val="6"/>
        </w:numPr>
        <w:spacing w:before="0" w:after="0" w:line="288" w:lineRule="auto"/>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To protect people </w:t>
      </w:r>
      <w:r w:rsidR="005D2C0D">
        <w:rPr>
          <w:rFonts w:ascii="Avenir Light" w:eastAsiaTheme="minorEastAsia" w:hAnsi="Avenir Light" w:cs="MuseoSans-500"/>
          <w:color w:val="333333"/>
          <w:spacing w:val="4"/>
          <w:sz w:val="16"/>
          <w:szCs w:val="19"/>
          <w:lang w:val="en-AU"/>
        </w:rPr>
        <w:t>who</w:t>
      </w:r>
      <w:r w:rsidR="005D2C0D" w:rsidRPr="00ED21C6">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interact with or are affected by [Name of Organisation</w:t>
      </w:r>
      <w:r w:rsidR="00C9361C" w:rsidRPr="00ED21C6">
        <w:rPr>
          <w:rFonts w:ascii="Avenir Light" w:eastAsiaTheme="minorEastAsia" w:hAnsi="Avenir Light" w:cs="MuseoSans-500"/>
          <w:color w:val="333333"/>
          <w:spacing w:val="4"/>
          <w:sz w:val="16"/>
          <w:szCs w:val="19"/>
          <w:lang w:val="en-AU"/>
        </w:rPr>
        <w:t>].</w:t>
      </w:r>
    </w:p>
    <w:p w14:paraId="135A2108" w14:textId="77777777" w:rsidR="00A804B6" w:rsidRPr="00ED21C6" w:rsidRDefault="00FD4DF2" w:rsidP="00D965DB">
      <w:pPr>
        <w:pStyle w:val="ListParagraph"/>
        <w:numPr>
          <w:ilvl w:val="0"/>
          <w:numId w:val="6"/>
        </w:numPr>
        <w:spacing w:before="0" w:after="0" w:line="288" w:lineRule="auto"/>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To facilitate the prevention of physical and /or sexual abuse occurring within [Name of Organisation]. </w:t>
      </w:r>
    </w:p>
    <w:p w14:paraId="03B1F286" w14:textId="77777777" w:rsidR="00A804B6" w:rsidRPr="00ED21C6" w:rsidRDefault="00A804B6" w:rsidP="00D965DB">
      <w:pPr>
        <w:pStyle w:val="ListParagraph"/>
        <w:numPr>
          <w:ilvl w:val="0"/>
          <w:numId w:val="6"/>
        </w:numPr>
        <w:spacing w:before="0" w:after="0" w:line="288" w:lineRule="auto"/>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To support a positive and effective culture towards </w:t>
      </w:r>
      <w:r w:rsidR="00353F75" w:rsidRPr="00ED21C6">
        <w:rPr>
          <w:rFonts w:ascii="Avenir Light" w:eastAsiaTheme="minorEastAsia" w:hAnsi="Avenir Light" w:cs="MuseoSans-500"/>
          <w:color w:val="333333"/>
          <w:spacing w:val="4"/>
          <w:sz w:val="16"/>
          <w:szCs w:val="19"/>
          <w:lang w:val="en-AU"/>
        </w:rPr>
        <w:t>Safeguarding</w:t>
      </w:r>
      <w:r w:rsidRPr="00ED21C6">
        <w:rPr>
          <w:rFonts w:ascii="Avenir Light" w:eastAsiaTheme="minorEastAsia" w:hAnsi="Avenir Light" w:cs="MuseoSans-500"/>
          <w:color w:val="333333"/>
          <w:spacing w:val="4"/>
          <w:sz w:val="16"/>
          <w:szCs w:val="19"/>
          <w:lang w:val="en-AU"/>
        </w:rPr>
        <w:t>.</w:t>
      </w:r>
    </w:p>
    <w:p w14:paraId="5CB19E26" w14:textId="77777777" w:rsidR="00A804B6" w:rsidRPr="00ED21C6" w:rsidRDefault="00A804B6" w:rsidP="00D965DB">
      <w:pPr>
        <w:pStyle w:val="ListParagraph"/>
        <w:numPr>
          <w:ilvl w:val="0"/>
          <w:numId w:val="6"/>
        </w:numPr>
        <w:spacing w:before="0" w:after="0" w:line="288" w:lineRule="auto"/>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Set out and develop </w:t>
      </w:r>
      <w:r w:rsidR="005D2C0D">
        <w:rPr>
          <w:rFonts w:ascii="Avenir Light" w:eastAsiaTheme="minorEastAsia" w:hAnsi="Avenir Light" w:cs="MuseoSans-500"/>
          <w:color w:val="333333"/>
          <w:spacing w:val="4"/>
          <w:sz w:val="16"/>
          <w:szCs w:val="19"/>
          <w:lang w:val="en-AU"/>
        </w:rPr>
        <w:t>how</w:t>
      </w:r>
      <w:r w:rsidRPr="00ED21C6">
        <w:rPr>
          <w:rFonts w:ascii="Avenir Light" w:eastAsiaTheme="minorEastAsia" w:hAnsi="Avenir Light" w:cs="MuseoSans-500"/>
          <w:color w:val="333333"/>
          <w:spacing w:val="4"/>
          <w:sz w:val="16"/>
          <w:szCs w:val="19"/>
          <w:lang w:val="en-AU"/>
        </w:rPr>
        <w:t xml:space="preserve"> [Name of Organisation] manages </w:t>
      </w:r>
      <w:r w:rsidR="00353F75" w:rsidRPr="00ED21C6">
        <w:rPr>
          <w:rFonts w:ascii="Avenir Light" w:eastAsiaTheme="minorEastAsia" w:hAnsi="Avenir Light" w:cs="MuseoSans-500"/>
          <w:color w:val="333333"/>
          <w:spacing w:val="4"/>
          <w:sz w:val="16"/>
          <w:szCs w:val="19"/>
          <w:lang w:val="en-AU"/>
        </w:rPr>
        <w:t>Safeguarding</w:t>
      </w:r>
      <w:r w:rsidRPr="00ED21C6">
        <w:rPr>
          <w:rFonts w:ascii="Avenir Light" w:eastAsiaTheme="minorEastAsia" w:hAnsi="Avenir Light" w:cs="MuseoSans-500"/>
          <w:color w:val="333333"/>
          <w:spacing w:val="4"/>
          <w:sz w:val="16"/>
          <w:szCs w:val="19"/>
          <w:lang w:val="en-AU"/>
        </w:rPr>
        <w:t xml:space="preserve"> risks.</w:t>
      </w:r>
    </w:p>
    <w:p w14:paraId="250CFCBC" w14:textId="77777777" w:rsidR="008415A7" w:rsidRDefault="005D2C0D" w:rsidP="00D965DB">
      <w:pPr>
        <w:pStyle w:val="ListParagraph"/>
        <w:numPr>
          <w:ilvl w:val="0"/>
          <w:numId w:val="6"/>
        </w:numPr>
        <w:spacing w:before="0" w:after="0" w:line="288" w:lineRule="auto"/>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Ensure </w:t>
      </w:r>
      <w:r w:rsidR="00FD4DF2" w:rsidRPr="00ED21C6">
        <w:rPr>
          <w:rFonts w:ascii="Avenir Light" w:eastAsiaTheme="minorEastAsia" w:hAnsi="Avenir Light" w:cs="MuseoSans-500"/>
          <w:color w:val="333333"/>
          <w:spacing w:val="4"/>
          <w:sz w:val="16"/>
          <w:szCs w:val="19"/>
          <w:lang w:val="en-AU"/>
        </w:rPr>
        <w:t xml:space="preserve">all parties are aware of their responsibilities for identifying possible </w:t>
      </w:r>
      <w:r w:rsidR="006B3352">
        <w:rPr>
          <w:rFonts w:ascii="Avenir Light" w:eastAsiaTheme="minorEastAsia" w:hAnsi="Avenir Light" w:cs="MuseoSans-500"/>
          <w:color w:val="333333"/>
          <w:spacing w:val="4"/>
          <w:sz w:val="16"/>
          <w:szCs w:val="19"/>
          <w:lang w:val="en-AU"/>
        </w:rPr>
        <w:t xml:space="preserve">incidents of neglect, grooming or </w:t>
      </w:r>
      <w:r w:rsidR="00FD4DF2" w:rsidRPr="00ED21C6">
        <w:rPr>
          <w:rFonts w:ascii="Avenir Light" w:eastAsiaTheme="minorEastAsia" w:hAnsi="Avenir Light" w:cs="MuseoSans-500"/>
          <w:color w:val="333333"/>
          <w:spacing w:val="4"/>
          <w:sz w:val="16"/>
          <w:szCs w:val="19"/>
          <w:lang w:val="en-AU"/>
        </w:rPr>
        <w:t>abuse and for establishing controls and procedures for preventing such abuse and/or detecting such abuse when it occurs.</w:t>
      </w:r>
    </w:p>
    <w:p w14:paraId="7E488578" w14:textId="77777777" w:rsidR="00DC3012" w:rsidRDefault="00FD4DF2" w:rsidP="00D965DB">
      <w:pPr>
        <w:pStyle w:val="ListParagraph"/>
        <w:numPr>
          <w:ilvl w:val="0"/>
          <w:numId w:val="6"/>
        </w:numPr>
        <w:spacing w:before="0" w:after="0" w:line="288" w:lineRule="auto"/>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To provide guidance to </w:t>
      </w:r>
      <w:r w:rsidR="00A73F57" w:rsidRPr="00ED21C6">
        <w:rPr>
          <w:rFonts w:ascii="Avenir Light" w:eastAsiaTheme="minorEastAsia" w:hAnsi="Avenir Light" w:cs="MuseoSans-500"/>
          <w:color w:val="333333"/>
          <w:spacing w:val="4"/>
          <w:sz w:val="16"/>
          <w:szCs w:val="19"/>
          <w:lang w:val="en-AU"/>
        </w:rPr>
        <w:t>staff, v</w:t>
      </w:r>
      <w:r w:rsidR="0078253B" w:rsidRPr="00ED21C6">
        <w:rPr>
          <w:rFonts w:ascii="Avenir Light" w:eastAsiaTheme="minorEastAsia" w:hAnsi="Avenir Light" w:cs="MuseoSans-500"/>
          <w:color w:val="333333"/>
          <w:spacing w:val="4"/>
          <w:sz w:val="16"/>
          <w:szCs w:val="19"/>
          <w:lang w:val="en-AU"/>
        </w:rPr>
        <w:t xml:space="preserve">olunteers, contractors </w:t>
      </w:r>
      <w:r w:rsidR="00A73F57" w:rsidRPr="00ED21C6">
        <w:rPr>
          <w:rFonts w:ascii="Avenir Light" w:eastAsiaTheme="minorEastAsia" w:hAnsi="Avenir Light" w:cs="MuseoSans-500"/>
          <w:color w:val="333333"/>
          <w:spacing w:val="4"/>
          <w:sz w:val="16"/>
          <w:szCs w:val="19"/>
          <w:lang w:val="en-AU"/>
        </w:rPr>
        <w:t xml:space="preserve">and third parties </w:t>
      </w:r>
      <w:r w:rsidRPr="00ED21C6">
        <w:rPr>
          <w:rFonts w:ascii="Avenir Light" w:eastAsiaTheme="minorEastAsia" w:hAnsi="Avenir Light" w:cs="MuseoSans-500"/>
          <w:color w:val="333333"/>
          <w:spacing w:val="4"/>
          <w:sz w:val="16"/>
          <w:szCs w:val="19"/>
          <w:lang w:val="en-AU"/>
        </w:rPr>
        <w:t>as to action</w:t>
      </w:r>
      <w:r w:rsidR="006B3352">
        <w:rPr>
          <w:rFonts w:ascii="Avenir Light" w:eastAsiaTheme="minorEastAsia" w:hAnsi="Avenir Light" w:cs="MuseoSans-500"/>
          <w:color w:val="333333"/>
          <w:spacing w:val="4"/>
          <w:sz w:val="16"/>
          <w:szCs w:val="19"/>
          <w:lang w:val="en-AU"/>
        </w:rPr>
        <w:t>s to</w:t>
      </w:r>
      <w:r w:rsidRPr="00ED21C6">
        <w:rPr>
          <w:rFonts w:ascii="Avenir Light" w:eastAsiaTheme="minorEastAsia" w:hAnsi="Avenir Light" w:cs="MuseoSans-500"/>
          <w:color w:val="333333"/>
          <w:spacing w:val="4"/>
          <w:sz w:val="16"/>
          <w:szCs w:val="19"/>
          <w:lang w:val="en-AU"/>
        </w:rPr>
        <w:t xml:space="preserve"> be taken where they suspect any abuse within or outside of the organi</w:t>
      </w:r>
      <w:r w:rsidR="004F6EB7" w:rsidRPr="00ED21C6">
        <w:rPr>
          <w:rFonts w:ascii="Avenir Light" w:eastAsiaTheme="minorEastAsia" w:hAnsi="Avenir Light" w:cs="MuseoSans-500"/>
          <w:color w:val="333333"/>
          <w:spacing w:val="4"/>
          <w:sz w:val="16"/>
          <w:szCs w:val="19"/>
          <w:lang w:val="en-AU"/>
        </w:rPr>
        <w:t>sation</w:t>
      </w:r>
      <w:r w:rsidR="00A804B6" w:rsidRPr="00ED21C6">
        <w:rPr>
          <w:rFonts w:ascii="Avenir Light" w:eastAsiaTheme="minorEastAsia" w:hAnsi="Avenir Light" w:cs="MuseoSans-500"/>
          <w:color w:val="333333"/>
          <w:spacing w:val="4"/>
          <w:sz w:val="16"/>
          <w:szCs w:val="19"/>
          <w:lang w:val="en-AU"/>
        </w:rPr>
        <w:t xml:space="preserve"> and </w:t>
      </w:r>
      <w:r w:rsidRPr="00ED21C6">
        <w:rPr>
          <w:rFonts w:ascii="Avenir Light" w:eastAsiaTheme="minorEastAsia" w:hAnsi="Avenir Light" w:cs="MuseoSans-500"/>
          <w:color w:val="333333"/>
          <w:spacing w:val="4"/>
          <w:sz w:val="16"/>
          <w:szCs w:val="19"/>
          <w:lang w:val="en-AU"/>
        </w:rPr>
        <w:t xml:space="preserve">provide assurance that all suspected abuse will be reported and </w:t>
      </w:r>
      <w:r w:rsidR="005D2C0D">
        <w:rPr>
          <w:rFonts w:ascii="Avenir Light" w:eastAsiaTheme="minorEastAsia" w:hAnsi="Avenir Light" w:cs="MuseoSans-500"/>
          <w:color w:val="333333"/>
          <w:spacing w:val="4"/>
          <w:sz w:val="16"/>
          <w:szCs w:val="19"/>
          <w:lang w:val="en-AU"/>
        </w:rPr>
        <w:t>thoroughly</w:t>
      </w:r>
      <w:r w:rsidR="005D2C0D" w:rsidRPr="00ED21C6">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investigated.</w:t>
      </w:r>
    </w:p>
    <w:p w14:paraId="3F35503E" w14:textId="77777777" w:rsidR="00DC3012" w:rsidRDefault="00DC3012" w:rsidP="00671AB5">
      <w:pPr>
        <w:rPr>
          <w:lang w:val="en-AU"/>
        </w:rPr>
      </w:pPr>
      <w:r>
        <w:rPr>
          <w:lang w:val="en-AU"/>
        </w:rPr>
        <w:br w:type="page"/>
      </w:r>
    </w:p>
    <w:p w14:paraId="7B5439E7" w14:textId="77777777" w:rsidR="00C31128" w:rsidRPr="002D7D32" w:rsidRDefault="00AE51D4" w:rsidP="002D7D32">
      <w:pPr>
        <w:pStyle w:val="Heading2"/>
        <w:widowControl w:val="0"/>
        <w:suppressAutoHyphens/>
        <w:autoSpaceDE w:val="0"/>
        <w:autoSpaceDN w:val="0"/>
        <w:adjustRightInd w:val="0"/>
        <w:spacing w:before="360" w:after="120" w:line="288" w:lineRule="auto"/>
        <w:ind w:left="567" w:hanging="567"/>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2D7D32">
        <w:rPr>
          <w:rFonts w:ascii="Avenir Medium" w:eastAsiaTheme="majorEastAsia" w:hAnsi="Avenir Medium" w:cs="Times New Roman (Headings CS)"/>
          <w:b w:val="0"/>
          <w:bCs w:val="0"/>
          <w:caps/>
          <w:smallCaps w:val="0"/>
          <w:color w:val="003A70"/>
          <w:spacing w:val="24"/>
          <w:sz w:val="48"/>
          <w:szCs w:val="48"/>
          <w:lang w:val="en-AU" w:eastAsia="zh-CN"/>
        </w:rPr>
        <w:lastRenderedPageBreak/>
        <w:t xml:space="preserve">Scope </w:t>
      </w:r>
    </w:p>
    <w:p w14:paraId="693E5BE2" w14:textId="77777777" w:rsidR="00C31128" w:rsidRPr="00ED21C6" w:rsidRDefault="00C31128"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This Policy applies to: </w:t>
      </w:r>
    </w:p>
    <w:p w14:paraId="1857EECE" w14:textId="77777777" w:rsidR="00C31128" w:rsidRPr="00ED21C6" w:rsidRDefault="00C31128" w:rsidP="00D965DB">
      <w:pPr>
        <w:pStyle w:val="ListParagraph"/>
        <w:numPr>
          <w:ilvl w:val="0"/>
          <w:numId w:val="7"/>
        </w:numPr>
        <w:spacing w:before="0" w:after="10" w:line="288" w:lineRule="auto"/>
        <w:ind w:left="714" w:hanging="357"/>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All staff, volunteers, </w:t>
      </w:r>
      <w:r w:rsidR="00CB63BD" w:rsidRPr="00ED21C6">
        <w:rPr>
          <w:rFonts w:ascii="Avenir Light" w:eastAsiaTheme="minorEastAsia" w:hAnsi="Avenir Light" w:cs="MuseoSans-500"/>
          <w:color w:val="333333"/>
          <w:spacing w:val="4"/>
          <w:sz w:val="16"/>
          <w:szCs w:val="19"/>
          <w:lang w:val="en-AU"/>
        </w:rPr>
        <w:t>b</w:t>
      </w:r>
      <w:r w:rsidRPr="00ED21C6">
        <w:rPr>
          <w:rFonts w:ascii="Avenir Light" w:eastAsiaTheme="minorEastAsia" w:hAnsi="Avenir Light" w:cs="MuseoSans-500"/>
          <w:color w:val="333333"/>
          <w:spacing w:val="4"/>
          <w:sz w:val="16"/>
          <w:szCs w:val="19"/>
          <w:lang w:val="en-AU"/>
        </w:rPr>
        <w:t>oard members and any other person associated or working under contract with [Name of Organisation]</w:t>
      </w:r>
      <w:r w:rsidR="00CB63BD" w:rsidRPr="00ED21C6">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 </w:t>
      </w:r>
      <w:r w:rsidR="00AE51D4" w:rsidRPr="00ED21C6">
        <w:rPr>
          <w:rFonts w:ascii="Avenir Light" w:eastAsiaTheme="minorEastAsia" w:hAnsi="Avenir Light" w:cs="MuseoSans-500"/>
          <w:color w:val="333333"/>
          <w:spacing w:val="4"/>
          <w:sz w:val="16"/>
          <w:szCs w:val="19"/>
          <w:lang w:val="en-AU"/>
        </w:rPr>
        <w:t>and</w:t>
      </w:r>
    </w:p>
    <w:p w14:paraId="0071186D" w14:textId="77777777" w:rsidR="00FD0B7E" w:rsidRDefault="00C31128" w:rsidP="00D965DB">
      <w:pPr>
        <w:pStyle w:val="ListParagraph"/>
        <w:numPr>
          <w:ilvl w:val="0"/>
          <w:numId w:val="7"/>
        </w:numPr>
        <w:spacing w:before="0" w:after="10" w:line="288" w:lineRule="auto"/>
        <w:ind w:left="714" w:hanging="357"/>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All </w:t>
      </w:r>
      <w:r w:rsidR="00AE51D4" w:rsidRPr="00ED21C6">
        <w:rPr>
          <w:rFonts w:ascii="Avenir Light" w:eastAsiaTheme="minorEastAsia" w:hAnsi="Avenir Light" w:cs="MuseoSans-500"/>
          <w:color w:val="333333"/>
          <w:spacing w:val="4"/>
          <w:sz w:val="16"/>
          <w:szCs w:val="19"/>
          <w:lang w:val="en-AU"/>
        </w:rPr>
        <w:t xml:space="preserve">[Name of Organisation] </w:t>
      </w:r>
      <w:r w:rsidR="00FD0B7E" w:rsidRPr="00ED21C6">
        <w:rPr>
          <w:rFonts w:ascii="Avenir Light" w:eastAsiaTheme="minorEastAsia" w:hAnsi="Avenir Light" w:cs="MuseoSans-500"/>
          <w:color w:val="333333"/>
          <w:spacing w:val="4"/>
          <w:sz w:val="16"/>
          <w:szCs w:val="19"/>
          <w:lang w:val="en-AU"/>
        </w:rPr>
        <w:t xml:space="preserve">clients and their families, </w:t>
      </w:r>
      <w:r w:rsidR="00AE51D4" w:rsidRPr="00ED21C6">
        <w:rPr>
          <w:rFonts w:ascii="Avenir Light" w:eastAsiaTheme="minorEastAsia" w:hAnsi="Avenir Light" w:cs="MuseoSans-500"/>
          <w:color w:val="333333"/>
          <w:spacing w:val="4"/>
          <w:sz w:val="16"/>
          <w:szCs w:val="19"/>
          <w:lang w:val="en-AU"/>
        </w:rPr>
        <w:t xml:space="preserve">visitors, </w:t>
      </w:r>
      <w:r w:rsidRPr="00ED21C6">
        <w:rPr>
          <w:rFonts w:ascii="Avenir Light" w:eastAsiaTheme="minorEastAsia" w:hAnsi="Avenir Light" w:cs="MuseoSans-500"/>
          <w:color w:val="333333"/>
          <w:spacing w:val="4"/>
          <w:sz w:val="16"/>
          <w:szCs w:val="19"/>
          <w:lang w:val="en-AU"/>
        </w:rPr>
        <w:t>partners and contractors</w:t>
      </w:r>
    </w:p>
    <w:p w14:paraId="0DC2BAEF" w14:textId="77777777" w:rsidR="00F85432" w:rsidRPr="00F85432" w:rsidRDefault="00F85432" w:rsidP="00F85432">
      <w:pPr>
        <w:spacing w:before="0" w:after="10" w:line="288" w:lineRule="auto"/>
        <w:rPr>
          <w:rFonts w:ascii="Avenir Light" w:eastAsiaTheme="minorEastAsia" w:hAnsi="Avenir Light" w:cs="MuseoSans-500"/>
          <w:color w:val="333333"/>
          <w:spacing w:val="4"/>
          <w:sz w:val="16"/>
          <w:szCs w:val="19"/>
          <w:lang w:val="en-AU"/>
        </w:rPr>
      </w:pPr>
    </w:p>
    <w:p w14:paraId="028A122F" w14:textId="77777777" w:rsidR="00202309" w:rsidRPr="00ED21C6" w:rsidRDefault="00202309" w:rsidP="00AA34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Failure to comply with th</w:t>
      </w:r>
      <w:r w:rsidR="005D2C0D">
        <w:rPr>
          <w:rFonts w:ascii="Avenir Light" w:eastAsiaTheme="minorEastAsia" w:hAnsi="Avenir Light" w:cs="MuseoSans-500"/>
          <w:color w:val="333333"/>
          <w:spacing w:val="4"/>
          <w:sz w:val="16"/>
          <w:szCs w:val="19"/>
          <w:lang w:val="en-AU"/>
        </w:rPr>
        <w:t>is</w:t>
      </w:r>
      <w:r w:rsidRPr="00ED21C6">
        <w:rPr>
          <w:rFonts w:ascii="Avenir Light" w:eastAsiaTheme="minorEastAsia" w:hAnsi="Avenir Light" w:cs="MuseoSans-500"/>
          <w:color w:val="333333"/>
          <w:spacing w:val="4"/>
          <w:sz w:val="16"/>
          <w:szCs w:val="19"/>
          <w:lang w:val="en-AU"/>
        </w:rPr>
        <w:t xml:space="preserve"> </w:t>
      </w:r>
      <w:r w:rsidR="005D2C0D" w:rsidRPr="00ED21C6">
        <w:rPr>
          <w:rFonts w:ascii="Avenir Light" w:eastAsiaTheme="minorEastAsia" w:hAnsi="Avenir Light" w:cs="MuseoSans-500"/>
          <w:color w:val="333333"/>
          <w:spacing w:val="4"/>
          <w:sz w:val="16"/>
          <w:szCs w:val="19"/>
          <w:lang w:val="en-AU"/>
        </w:rPr>
        <w:t xml:space="preserve">Policy </w:t>
      </w:r>
      <w:r w:rsidRPr="00ED21C6">
        <w:rPr>
          <w:rFonts w:ascii="Avenir Light" w:eastAsiaTheme="minorEastAsia" w:hAnsi="Avenir Light" w:cs="MuseoSans-500"/>
          <w:color w:val="333333"/>
          <w:spacing w:val="4"/>
          <w:sz w:val="16"/>
          <w:szCs w:val="19"/>
          <w:lang w:val="en-AU"/>
        </w:rPr>
        <w:t>and related procedures may result in disciplinary action.</w:t>
      </w:r>
    </w:p>
    <w:p w14:paraId="05E84C43" w14:textId="77777777" w:rsidR="00156F09" w:rsidRPr="00ED21C6" w:rsidRDefault="00353F75"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Safeguarding</w:t>
      </w:r>
      <w:r w:rsidR="00FD7EA6"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 Roles </w:t>
      </w:r>
      <w:r w:rsidR="00156F09"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and </w:t>
      </w:r>
      <w:r w:rsidR="00FD7EA6" w:rsidRPr="00ED21C6">
        <w:rPr>
          <w:rFonts w:ascii="Avenir Medium" w:eastAsiaTheme="majorEastAsia" w:hAnsi="Avenir Medium" w:cs="Times New Roman (Headings CS)"/>
          <w:b w:val="0"/>
          <w:bCs w:val="0"/>
          <w:caps/>
          <w:smallCaps w:val="0"/>
          <w:color w:val="003A70"/>
          <w:spacing w:val="24"/>
          <w:sz w:val="48"/>
          <w:szCs w:val="48"/>
          <w:lang w:val="en-AU" w:eastAsia="zh-CN"/>
        </w:rPr>
        <w:t>Responsibilities</w:t>
      </w:r>
    </w:p>
    <w:tbl>
      <w:tblPr>
        <w:tblStyle w:val="TableGrid"/>
        <w:tblW w:w="9634" w:type="dxa"/>
        <w:tblLayout w:type="fixed"/>
        <w:tblLook w:val="04A0" w:firstRow="1" w:lastRow="0" w:firstColumn="1" w:lastColumn="0" w:noHBand="0" w:noVBand="1"/>
      </w:tblPr>
      <w:tblGrid>
        <w:gridCol w:w="1696"/>
        <w:gridCol w:w="7938"/>
      </w:tblGrid>
      <w:tr w:rsidR="00156F09" w:rsidRPr="00ED21C6" w14:paraId="3B4F6CB7" w14:textId="77777777" w:rsidTr="00ED21C6">
        <w:tc>
          <w:tcPr>
            <w:tcW w:w="1696" w:type="dxa"/>
            <w:shd w:val="clear" w:color="auto" w:fill="003A70"/>
          </w:tcPr>
          <w:p w14:paraId="3BC2647F" w14:textId="77777777" w:rsidR="00156F09" w:rsidRPr="00ED21C6" w:rsidRDefault="00156F09" w:rsidP="00ED21C6">
            <w:pPr>
              <w:pStyle w:val="Tablecopy-nospacing"/>
              <w:spacing w:line="288" w:lineRule="auto"/>
              <w:rPr>
                <w:rFonts w:ascii="Avenir Heavy" w:eastAsiaTheme="majorEastAsia" w:hAnsi="Avenir Heavy" w:cs="Times New Roman (Headings CS)"/>
                <w:caps/>
                <w:color w:val="FFFFFF" w:themeColor="background1"/>
                <w:spacing w:val="30"/>
                <w:szCs w:val="21"/>
                <w:lang w:val="en-AU"/>
              </w:rPr>
            </w:pPr>
            <w:r w:rsidRPr="00ED21C6">
              <w:rPr>
                <w:rFonts w:ascii="Avenir Heavy" w:eastAsiaTheme="majorEastAsia" w:hAnsi="Avenir Heavy" w:cs="Times New Roman (Headings CS)"/>
                <w:caps/>
                <w:color w:val="FFFFFF" w:themeColor="background1"/>
                <w:spacing w:val="30"/>
                <w:szCs w:val="21"/>
                <w:lang w:val="en-AU"/>
              </w:rPr>
              <w:t>Role</w:t>
            </w:r>
          </w:p>
        </w:tc>
        <w:tc>
          <w:tcPr>
            <w:tcW w:w="7938" w:type="dxa"/>
            <w:shd w:val="clear" w:color="auto" w:fill="003A70"/>
          </w:tcPr>
          <w:p w14:paraId="2B962D2A" w14:textId="77777777" w:rsidR="00156F09" w:rsidRPr="00ED21C6" w:rsidRDefault="00156F09" w:rsidP="00ED21C6">
            <w:pPr>
              <w:pStyle w:val="Tablecopy-nospacing"/>
              <w:spacing w:line="288" w:lineRule="auto"/>
              <w:rPr>
                <w:rFonts w:ascii="Avenir Heavy" w:eastAsiaTheme="majorEastAsia" w:hAnsi="Avenir Heavy" w:cs="Times New Roman (Headings CS)"/>
                <w:caps/>
                <w:color w:val="FFFFFF" w:themeColor="background1"/>
                <w:spacing w:val="30"/>
                <w:szCs w:val="21"/>
                <w:lang w:val="en-AU"/>
              </w:rPr>
            </w:pPr>
            <w:r w:rsidRPr="00ED21C6">
              <w:rPr>
                <w:rFonts w:ascii="Avenir Heavy" w:eastAsiaTheme="majorEastAsia" w:hAnsi="Avenir Heavy" w:cs="Times New Roman (Headings CS)"/>
                <w:caps/>
                <w:color w:val="FFFFFF" w:themeColor="background1"/>
                <w:spacing w:val="30"/>
                <w:szCs w:val="21"/>
                <w:lang w:val="en-AU"/>
              </w:rPr>
              <w:t>Responsibility</w:t>
            </w:r>
          </w:p>
        </w:tc>
      </w:tr>
      <w:tr w:rsidR="00156F09" w:rsidRPr="00ED21C6" w14:paraId="5F552C08" w14:textId="77777777" w:rsidTr="00ED21C6">
        <w:tc>
          <w:tcPr>
            <w:tcW w:w="1696" w:type="dxa"/>
            <w:shd w:val="clear" w:color="auto" w:fill="E7E6E6" w:themeFill="background2"/>
          </w:tcPr>
          <w:p w14:paraId="710A74C1" w14:textId="77777777" w:rsidR="00156F09" w:rsidRPr="00ED21C6" w:rsidRDefault="00156F09" w:rsidP="00ED21C6">
            <w:pPr>
              <w:widowControl w:val="0"/>
              <w:suppressAutoHyphens/>
              <w:autoSpaceDE w:val="0"/>
              <w:autoSpaceDN w:val="0"/>
              <w:adjustRightInd w:val="0"/>
              <w:spacing w:before="0" w:after="100" w:line="288" w:lineRule="auto"/>
              <w:textAlignment w:val="center"/>
              <w:outlineLvl w:val="4"/>
              <w:rPr>
                <w:rFonts w:ascii="Arial" w:hAnsi="Arial" w:cs="Arial"/>
                <w:b/>
                <w:bCs/>
                <w:sz w:val="22"/>
                <w:szCs w:val="22"/>
                <w:lang w:val="en-AU"/>
              </w:rPr>
            </w:pPr>
            <w:r w:rsidRPr="00ED21C6">
              <w:rPr>
                <w:rFonts w:ascii="Avenir Light" w:eastAsiaTheme="minorEastAsia" w:hAnsi="Avenir Light" w:cs="MuseoSans-500"/>
                <w:b/>
                <w:color w:val="333333"/>
                <w:spacing w:val="4"/>
                <w:sz w:val="16"/>
                <w:szCs w:val="19"/>
                <w:lang w:val="en-AU"/>
              </w:rPr>
              <w:t>Board</w:t>
            </w:r>
          </w:p>
        </w:tc>
        <w:tc>
          <w:tcPr>
            <w:tcW w:w="7938" w:type="dxa"/>
          </w:tcPr>
          <w:p w14:paraId="392E0CDF" w14:textId="77777777" w:rsidR="00E644A4" w:rsidRPr="00ED21C6" w:rsidRDefault="00E644A4" w:rsidP="00D965DB">
            <w:pPr>
              <w:pStyle w:val="ListParagraph"/>
              <w:widowControl w:val="0"/>
              <w:numPr>
                <w:ilvl w:val="0"/>
                <w:numId w:val="8"/>
              </w:numPr>
              <w:suppressAutoHyphens/>
              <w:autoSpaceDE w:val="0"/>
              <w:autoSpaceDN w:val="0"/>
              <w:adjustRightInd w:val="0"/>
              <w:spacing w:before="0" w:after="100" w:line="288" w:lineRule="auto"/>
              <w:ind w:left="460" w:hanging="284"/>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Protecting all people </w:t>
            </w:r>
            <w:r w:rsidR="006B3352">
              <w:rPr>
                <w:rFonts w:ascii="Avenir Light" w:eastAsiaTheme="minorEastAsia" w:hAnsi="Avenir Light" w:cs="MuseoSans-500"/>
                <w:color w:val="333333"/>
                <w:spacing w:val="4"/>
                <w:sz w:val="16"/>
                <w:szCs w:val="19"/>
                <w:lang w:val="en-AU"/>
              </w:rPr>
              <w:t>who</w:t>
            </w:r>
            <w:r w:rsidR="006B3352" w:rsidRPr="00ED21C6">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interact or are affected by [Name of Organisation].</w:t>
            </w:r>
          </w:p>
          <w:p w14:paraId="36B08B1F" w14:textId="77777777" w:rsidR="006B3352" w:rsidRDefault="006B3352"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Res</w:t>
            </w:r>
            <w:r w:rsidRPr="006B3352">
              <w:rPr>
                <w:rFonts w:ascii="Avenir Light" w:eastAsiaTheme="minorEastAsia" w:hAnsi="Avenir Light" w:cs="MuseoSans-500"/>
                <w:color w:val="333333"/>
                <w:spacing w:val="4"/>
                <w:sz w:val="16"/>
                <w:szCs w:val="19"/>
                <w:lang w:val="en-AU"/>
              </w:rPr>
              <w:t>ponsible for detecting and preventing abuse to children, young persons or vulnerable persons.</w:t>
            </w:r>
          </w:p>
          <w:p w14:paraId="2DD60260" w14:textId="77777777" w:rsidR="00E644A4" w:rsidRPr="00ED21C6" w:rsidRDefault="00E644A4"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Responsible for ensuring </w:t>
            </w:r>
            <w:r w:rsidR="00353F75" w:rsidRPr="00ED21C6">
              <w:rPr>
                <w:rFonts w:ascii="Avenir Light" w:eastAsiaTheme="minorEastAsia" w:hAnsi="Avenir Light" w:cs="MuseoSans-500"/>
                <w:color w:val="333333"/>
                <w:spacing w:val="4"/>
                <w:sz w:val="16"/>
                <w:szCs w:val="19"/>
                <w:lang w:val="en-AU"/>
              </w:rPr>
              <w:t>Safeguarding</w:t>
            </w:r>
            <w:r w:rsidR="00C06101" w:rsidRPr="00ED21C6">
              <w:rPr>
                <w:rFonts w:ascii="Avenir Light" w:eastAsiaTheme="minorEastAsia" w:hAnsi="Avenir Light" w:cs="MuseoSans-500"/>
                <w:color w:val="333333"/>
                <w:spacing w:val="4"/>
                <w:sz w:val="16"/>
                <w:szCs w:val="19"/>
                <w:lang w:val="en-AU"/>
              </w:rPr>
              <w:t xml:space="preserve"> governance, </w:t>
            </w:r>
            <w:r w:rsidRPr="00ED21C6">
              <w:rPr>
                <w:rFonts w:ascii="Avenir Light" w:eastAsiaTheme="minorEastAsia" w:hAnsi="Avenir Light" w:cs="MuseoSans-500"/>
                <w:color w:val="333333"/>
                <w:spacing w:val="4"/>
                <w:sz w:val="16"/>
                <w:szCs w:val="19"/>
                <w:lang w:val="en-AU"/>
              </w:rPr>
              <w:t>policies and procedures are in place.</w:t>
            </w:r>
          </w:p>
          <w:p w14:paraId="0625D5C0" w14:textId="77777777" w:rsidR="00F30C2F" w:rsidRPr="00ED21C6" w:rsidRDefault="00374CA5"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Responsible </w:t>
            </w:r>
            <w:r w:rsidR="00156F09" w:rsidRPr="00ED21C6">
              <w:rPr>
                <w:rFonts w:ascii="Avenir Light" w:eastAsiaTheme="minorEastAsia" w:hAnsi="Avenir Light" w:cs="MuseoSans-500"/>
                <w:color w:val="333333"/>
                <w:spacing w:val="4"/>
                <w:sz w:val="16"/>
                <w:szCs w:val="19"/>
                <w:lang w:val="en-AU"/>
              </w:rPr>
              <w:t xml:space="preserve">for ensuring appropriate and effective internal control systems are in place. </w:t>
            </w:r>
          </w:p>
          <w:p w14:paraId="7485D50E" w14:textId="77777777" w:rsidR="00522FC2" w:rsidRPr="00522FC2" w:rsidRDefault="00F30C2F"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Ensuring that </w:t>
            </w:r>
            <w:r w:rsidR="00FD7EA6" w:rsidRPr="00ED21C6">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Name of Organisation] observes all relevan</w:t>
            </w:r>
            <w:r w:rsidR="00416DED" w:rsidRPr="00ED21C6">
              <w:rPr>
                <w:rFonts w:ascii="Avenir Light" w:eastAsiaTheme="minorEastAsia" w:hAnsi="Avenir Light" w:cs="MuseoSans-500"/>
                <w:color w:val="333333"/>
                <w:spacing w:val="4"/>
                <w:sz w:val="16"/>
                <w:szCs w:val="19"/>
                <w:lang w:val="en-AU"/>
              </w:rPr>
              <w:t xml:space="preserve">t </w:t>
            </w:r>
            <w:r w:rsidR="00AC1E12" w:rsidRPr="00ED21C6">
              <w:rPr>
                <w:rFonts w:ascii="Avenir Light" w:eastAsiaTheme="minorEastAsia" w:hAnsi="Avenir Light" w:cs="MuseoSans-500"/>
                <w:color w:val="333333"/>
                <w:spacing w:val="4"/>
                <w:sz w:val="16"/>
                <w:szCs w:val="19"/>
                <w:lang w:val="en-AU"/>
              </w:rPr>
              <w:t xml:space="preserve">Safeguarding </w:t>
            </w:r>
            <w:r w:rsidR="00416DED" w:rsidRPr="00ED21C6">
              <w:rPr>
                <w:rFonts w:ascii="Avenir Light" w:eastAsiaTheme="minorEastAsia" w:hAnsi="Avenir Light" w:cs="MuseoSans-500"/>
                <w:color w:val="333333"/>
                <w:spacing w:val="4"/>
                <w:sz w:val="16"/>
                <w:szCs w:val="19"/>
                <w:lang w:val="en-AU"/>
              </w:rPr>
              <w:t>laws</w:t>
            </w:r>
            <w:r w:rsidR="00A8517D" w:rsidRPr="00ED21C6">
              <w:rPr>
                <w:rFonts w:ascii="Avenir Light" w:eastAsiaTheme="minorEastAsia" w:hAnsi="Avenir Light" w:cs="MuseoSans-500"/>
                <w:color w:val="333333"/>
                <w:spacing w:val="4"/>
                <w:sz w:val="16"/>
                <w:szCs w:val="19"/>
                <w:lang w:val="en-AU"/>
              </w:rPr>
              <w:t xml:space="preserve"> and </w:t>
            </w:r>
            <w:r w:rsidR="00FD7EA6" w:rsidRPr="00ED21C6">
              <w:rPr>
                <w:rFonts w:ascii="Avenir Light" w:eastAsiaTheme="minorEastAsia" w:hAnsi="Avenir Light" w:cs="MuseoSans-500"/>
                <w:color w:val="333333"/>
                <w:spacing w:val="4"/>
                <w:sz w:val="16"/>
                <w:szCs w:val="19"/>
                <w:lang w:val="en-AU"/>
              </w:rPr>
              <w:t>regulations</w:t>
            </w:r>
            <w:r w:rsidR="00416DED" w:rsidRPr="00ED21C6">
              <w:rPr>
                <w:rFonts w:ascii="Avenir Light" w:eastAsiaTheme="minorEastAsia" w:hAnsi="Avenir Light" w:cs="MuseoSans-500"/>
                <w:color w:val="333333"/>
                <w:spacing w:val="4"/>
                <w:sz w:val="16"/>
                <w:szCs w:val="19"/>
                <w:lang w:val="en-AU"/>
              </w:rPr>
              <w:t xml:space="preserve">  </w:t>
            </w:r>
          </w:p>
          <w:p w14:paraId="4D4B5DAA" w14:textId="77777777" w:rsidR="00156F09" w:rsidRPr="004A1F6E" w:rsidRDefault="00522FC2"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 xml:space="preserve">Ensuring </w:t>
            </w:r>
            <w:r w:rsidR="006B3352">
              <w:rPr>
                <w:rFonts w:ascii="Avenir Light" w:eastAsiaTheme="minorEastAsia" w:hAnsi="Avenir Light" w:cs="MuseoSans-500"/>
                <w:color w:val="333333"/>
                <w:spacing w:val="4"/>
                <w:sz w:val="16"/>
                <w:szCs w:val="19"/>
                <w:lang w:val="en-AU"/>
              </w:rPr>
              <w:t xml:space="preserve">Safeguarding </w:t>
            </w:r>
            <w:r>
              <w:rPr>
                <w:rFonts w:ascii="Avenir Light" w:eastAsiaTheme="minorEastAsia" w:hAnsi="Avenir Light" w:cs="MuseoSans-500"/>
                <w:color w:val="333333"/>
                <w:spacing w:val="4"/>
                <w:sz w:val="16"/>
                <w:szCs w:val="19"/>
                <w:lang w:val="en-AU"/>
              </w:rPr>
              <w:t>is a standing item at all board meetings</w:t>
            </w:r>
            <w:r w:rsidR="00416DED" w:rsidRPr="004A1F6E">
              <w:rPr>
                <w:rFonts w:ascii="Avenir Light" w:eastAsiaTheme="minorEastAsia" w:hAnsi="Avenir Light" w:cs="MuseoSans-500"/>
                <w:color w:val="333333"/>
                <w:spacing w:val="4"/>
                <w:sz w:val="16"/>
                <w:szCs w:val="19"/>
                <w:lang w:val="en-AU"/>
              </w:rPr>
              <w:t>.</w:t>
            </w:r>
          </w:p>
        </w:tc>
      </w:tr>
      <w:tr w:rsidR="00156F09" w:rsidRPr="00ED21C6" w14:paraId="23DBE31E" w14:textId="77777777" w:rsidTr="00ED21C6">
        <w:tc>
          <w:tcPr>
            <w:tcW w:w="1696" w:type="dxa"/>
            <w:shd w:val="clear" w:color="auto" w:fill="E7E6E6" w:themeFill="background2"/>
          </w:tcPr>
          <w:p w14:paraId="6187109C" w14:textId="77777777" w:rsidR="00156F09" w:rsidRPr="00ED21C6" w:rsidRDefault="00FC0B26"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Chief Executive Officer</w:t>
            </w:r>
          </w:p>
        </w:tc>
        <w:tc>
          <w:tcPr>
            <w:tcW w:w="7938" w:type="dxa"/>
          </w:tcPr>
          <w:p w14:paraId="15952B7B" w14:textId="77777777" w:rsidR="00F30C2F" w:rsidRPr="00ED21C6" w:rsidRDefault="00F30C2F"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Dealing with and investigating reports of abuse.</w:t>
            </w:r>
          </w:p>
          <w:p w14:paraId="16B1DC5C" w14:textId="77777777" w:rsidR="00F30C2F" w:rsidRPr="00ED21C6" w:rsidRDefault="00F30C2F"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Ensuring all staff, </w:t>
            </w:r>
            <w:r w:rsidR="00E644A4" w:rsidRPr="00ED21C6">
              <w:rPr>
                <w:rFonts w:ascii="Avenir Light" w:eastAsiaTheme="minorEastAsia" w:hAnsi="Avenir Light" w:cs="MuseoSans-500"/>
                <w:color w:val="333333"/>
                <w:spacing w:val="4"/>
                <w:sz w:val="16"/>
                <w:szCs w:val="19"/>
                <w:lang w:val="en-AU"/>
              </w:rPr>
              <w:t>volunteers and contractors</w:t>
            </w:r>
            <w:r w:rsidRPr="00ED21C6">
              <w:rPr>
                <w:rFonts w:ascii="Avenir Light" w:eastAsiaTheme="minorEastAsia" w:hAnsi="Avenir Light" w:cs="MuseoSans-500"/>
                <w:color w:val="333333"/>
                <w:spacing w:val="4"/>
                <w:sz w:val="16"/>
                <w:szCs w:val="19"/>
                <w:lang w:val="en-AU"/>
              </w:rPr>
              <w:t xml:space="preserve"> </w:t>
            </w:r>
            <w:r w:rsidR="006B3352">
              <w:rPr>
                <w:rFonts w:ascii="Avenir Light" w:eastAsiaTheme="minorEastAsia" w:hAnsi="Avenir Light" w:cs="MuseoSans-500"/>
                <w:color w:val="333333"/>
                <w:spacing w:val="4"/>
                <w:sz w:val="16"/>
                <w:szCs w:val="19"/>
                <w:lang w:val="en-AU"/>
              </w:rPr>
              <w:t>know</w:t>
            </w:r>
            <w:r w:rsidRPr="00ED21C6">
              <w:rPr>
                <w:rFonts w:ascii="Avenir Light" w:eastAsiaTheme="minorEastAsia" w:hAnsi="Avenir Light" w:cs="MuseoSans-500"/>
                <w:color w:val="333333"/>
                <w:spacing w:val="4"/>
                <w:sz w:val="16"/>
                <w:szCs w:val="19"/>
                <w:lang w:val="en-AU"/>
              </w:rPr>
              <w:t xml:space="preserve"> relevant laws, organisational policies and procedures, and the organisation’s Code of Conduct.</w:t>
            </w:r>
          </w:p>
          <w:p w14:paraId="405F849F" w14:textId="77777777" w:rsidR="00F30C2F" w:rsidRPr="00ED21C6" w:rsidRDefault="00F30C2F"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Ensuring that all </w:t>
            </w:r>
            <w:r w:rsidR="00E644A4" w:rsidRPr="00ED21C6">
              <w:rPr>
                <w:rFonts w:ascii="Avenir Light" w:eastAsiaTheme="minorEastAsia" w:hAnsi="Avenir Light" w:cs="MuseoSans-500"/>
                <w:color w:val="333333"/>
                <w:spacing w:val="4"/>
                <w:sz w:val="16"/>
                <w:szCs w:val="19"/>
                <w:lang w:val="en-AU"/>
              </w:rPr>
              <w:t xml:space="preserve">[Name of Organisation] </w:t>
            </w:r>
            <w:r w:rsidR="00416DED" w:rsidRPr="00ED21C6">
              <w:rPr>
                <w:rFonts w:ascii="Avenir Light" w:eastAsiaTheme="minorEastAsia" w:hAnsi="Avenir Light" w:cs="MuseoSans-500"/>
                <w:color w:val="333333"/>
                <w:spacing w:val="4"/>
                <w:sz w:val="16"/>
                <w:szCs w:val="19"/>
                <w:lang w:val="en-AU"/>
              </w:rPr>
              <w:t xml:space="preserve">staff, </w:t>
            </w:r>
            <w:r w:rsidR="00E644A4" w:rsidRPr="00ED21C6">
              <w:rPr>
                <w:rFonts w:ascii="Avenir Light" w:eastAsiaTheme="minorEastAsia" w:hAnsi="Avenir Light" w:cs="MuseoSans-500"/>
                <w:color w:val="333333"/>
                <w:spacing w:val="4"/>
                <w:sz w:val="16"/>
                <w:szCs w:val="19"/>
                <w:lang w:val="en-AU"/>
              </w:rPr>
              <w:t xml:space="preserve">volunteers and </w:t>
            </w:r>
            <w:r w:rsidR="00416DED" w:rsidRPr="00ED21C6">
              <w:rPr>
                <w:rFonts w:ascii="Avenir Light" w:eastAsiaTheme="minorEastAsia" w:hAnsi="Avenir Light" w:cs="MuseoSans-500"/>
                <w:color w:val="333333"/>
                <w:spacing w:val="4"/>
                <w:sz w:val="16"/>
                <w:szCs w:val="19"/>
                <w:lang w:val="en-AU"/>
              </w:rPr>
              <w:t xml:space="preserve">contractors </w:t>
            </w:r>
            <w:r w:rsidRPr="00ED21C6">
              <w:rPr>
                <w:rFonts w:ascii="Avenir Light" w:eastAsiaTheme="minorEastAsia" w:hAnsi="Avenir Light" w:cs="MuseoSans-500"/>
                <w:color w:val="333333"/>
                <w:spacing w:val="4"/>
                <w:sz w:val="16"/>
                <w:szCs w:val="19"/>
                <w:lang w:val="en-AU"/>
              </w:rPr>
              <w:t>are aware of their obligation to report suspected abuse of a child</w:t>
            </w:r>
            <w:r w:rsidR="00E644A4" w:rsidRPr="00ED21C6">
              <w:rPr>
                <w:rFonts w:ascii="Avenir Light" w:eastAsiaTheme="minorEastAsia" w:hAnsi="Avenir Light" w:cs="MuseoSans-500"/>
                <w:color w:val="333333"/>
                <w:spacing w:val="4"/>
                <w:sz w:val="16"/>
                <w:szCs w:val="19"/>
                <w:lang w:val="en-AU"/>
              </w:rPr>
              <w:t xml:space="preserve">, young </w:t>
            </w:r>
            <w:r w:rsidR="00C06101" w:rsidRPr="00ED21C6">
              <w:rPr>
                <w:rFonts w:ascii="Avenir Light" w:eastAsiaTheme="minorEastAsia" w:hAnsi="Avenir Light" w:cs="MuseoSans-500"/>
                <w:color w:val="333333"/>
                <w:spacing w:val="4"/>
                <w:sz w:val="16"/>
                <w:szCs w:val="19"/>
                <w:lang w:val="en-AU"/>
              </w:rPr>
              <w:t>person</w:t>
            </w:r>
            <w:r w:rsidR="00E644A4" w:rsidRPr="00ED21C6">
              <w:rPr>
                <w:rFonts w:ascii="Avenir Light" w:eastAsiaTheme="minorEastAsia" w:hAnsi="Avenir Light" w:cs="MuseoSans-500"/>
                <w:color w:val="333333"/>
                <w:spacing w:val="4"/>
                <w:sz w:val="16"/>
                <w:szCs w:val="19"/>
                <w:lang w:val="en-AU"/>
              </w:rPr>
              <w:t xml:space="preserve"> or vulnerable person</w:t>
            </w:r>
            <w:r w:rsidRPr="00ED21C6">
              <w:rPr>
                <w:rFonts w:ascii="Avenir Light" w:eastAsiaTheme="minorEastAsia" w:hAnsi="Avenir Light" w:cs="MuseoSans-500"/>
                <w:color w:val="333333"/>
                <w:spacing w:val="4"/>
                <w:sz w:val="16"/>
                <w:szCs w:val="19"/>
                <w:lang w:val="en-AU"/>
              </w:rPr>
              <w:t xml:space="preserve"> </w:t>
            </w:r>
            <w:r w:rsidR="006B3352">
              <w:rPr>
                <w:rFonts w:ascii="Avenir Light" w:eastAsiaTheme="minorEastAsia" w:hAnsi="Avenir Light" w:cs="MuseoSans-500"/>
                <w:color w:val="333333"/>
                <w:spacing w:val="4"/>
                <w:sz w:val="16"/>
                <w:szCs w:val="19"/>
                <w:lang w:val="en-AU"/>
              </w:rPr>
              <w:t xml:space="preserve">by following </w:t>
            </w:r>
            <w:r w:rsidR="00FD7EA6" w:rsidRPr="00ED21C6">
              <w:rPr>
                <w:rFonts w:ascii="Avenir Light" w:eastAsiaTheme="minorEastAsia" w:hAnsi="Avenir Light" w:cs="MuseoSans-500"/>
                <w:color w:val="333333"/>
                <w:spacing w:val="4"/>
                <w:sz w:val="16"/>
                <w:szCs w:val="19"/>
                <w:lang w:val="en-AU"/>
              </w:rPr>
              <w:t>these policies and procedures.</w:t>
            </w:r>
          </w:p>
          <w:p w14:paraId="2B6FA161" w14:textId="77777777" w:rsidR="00FD7EA6" w:rsidRPr="00ED21C6" w:rsidRDefault="00466192"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 xml:space="preserve">Ensure that </w:t>
            </w:r>
            <w:r w:rsidR="00FD7EA6" w:rsidRPr="00ED21C6">
              <w:rPr>
                <w:rFonts w:ascii="Avenir Light" w:eastAsiaTheme="minorEastAsia" w:hAnsi="Avenir Light" w:cs="MuseoSans-500"/>
                <w:color w:val="333333"/>
                <w:spacing w:val="4"/>
                <w:sz w:val="16"/>
                <w:szCs w:val="19"/>
                <w:lang w:val="en-AU"/>
              </w:rPr>
              <w:t xml:space="preserve">[Name of Organisation] </w:t>
            </w:r>
            <w:r w:rsidR="00416DED" w:rsidRPr="00ED21C6">
              <w:rPr>
                <w:rFonts w:ascii="Avenir Light" w:eastAsiaTheme="minorEastAsia" w:hAnsi="Avenir Light" w:cs="MuseoSans-500"/>
                <w:color w:val="333333"/>
                <w:spacing w:val="4"/>
                <w:sz w:val="16"/>
                <w:szCs w:val="19"/>
                <w:lang w:val="en-AU"/>
              </w:rPr>
              <w:t xml:space="preserve">has effective and appropriate ways to manage </w:t>
            </w:r>
            <w:r w:rsidR="00353F75" w:rsidRPr="00ED21C6">
              <w:rPr>
                <w:rFonts w:ascii="Avenir Light" w:eastAsiaTheme="minorEastAsia" w:hAnsi="Avenir Light" w:cs="MuseoSans-500"/>
                <w:color w:val="333333"/>
                <w:spacing w:val="4"/>
                <w:sz w:val="16"/>
                <w:szCs w:val="19"/>
                <w:lang w:val="en-AU"/>
              </w:rPr>
              <w:t>Safeguarding</w:t>
            </w:r>
            <w:r w:rsidR="00FD7EA6" w:rsidRPr="00ED21C6">
              <w:rPr>
                <w:rFonts w:ascii="Avenir Light" w:eastAsiaTheme="minorEastAsia" w:hAnsi="Avenir Light" w:cs="MuseoSans-500"/>
                <w:color w:val="333333"/>
                <w:spacing w:val="4"/>
                <w:sz w:val="16"/>
                <w:szCs w:val="19"/>
                <w:lang w:val="en-AU"/>
              </w:rPr>
              <w:t xml:space="preserve"> and legal compliance.</w:t>
            </w:r>
          </w:p>
          <w:p w14:paraId="748EC301" w14:textId="77777777" w:rsidR="00FD7EA6" w:rsidRPr="00ED21C6" w:rsidRDefault="00416DED"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Ensure that reports to external parties are made where required.</w:t>
            </w:r>
          </w:p>
        </w:tc>
      </w:tr>
      <w:tr w:rsidR="00156F09" w:rsidRPr="00ED21C6" w14:paraId="28BA400E" w14:textId="77777777" w:rsidTr="00ED21C6">
        <w:tc>
          <w:tcPr>
            <w:tcW w:w="1696" w:type="dxa"/>
            <w:shd w:val="clear" w:color="auto" w:fill="E7E6E6" w:themeFill="background2"/>
          </w:tcPr>
          <w:p w14:paraId="45A4C326" w14:textId="77777777" w:rsidR="00156F09" w:rsidRPr="00ED21C6" w:rsidRDefault="00156F09"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Executives and Managers</w:t>
            </w:r>
          </w:p>
        </w:tc>
        <w:tc>
          <w:tcPr>
            <w:tcW w:w="7938" w:type="dxa"/>
          </w:tcPr>
          <w:p w14:paraId="5CDF6D0F" w14:textId="77777777" w:rsidR="00416DED" w:rsidRPr="00ED21C6" w:rsidRDefault="00416DED"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Promote</w:t>
            </w:r>
            <w:r w:rsidR="000E0827" w:rsidRPr="00ED21C6">
              <w:rPr>
                <w:rFonts w:ascii="Avenir Light" w:eastAsiaTheme="minorEastAsia" w:hAnsi="Avenir Light" w:cs="MuseoSans-500"/>
                <w:color w:val="333333"/>
                <w:spacing w:val="4"/>
                <w:sz w:val="16"/>
                <w:szCs w:val="19"/>
                <w:lang w:val="en-AU"/>
              </w:rPr>
              <w:t xml:space="preserve"> a culture of </w:t>
            </w:r>
            <w:r w:rsidRPr="00ED21C6">
              <w:rPr>
                <w:rFonts w:ascii="Avenir Light" w:eastAsiaTheme="minorEastAsia" w:hAnsi="Avenir Light" w:cs="MuseoSans-500"/>
                <w:color w:val="333333"/>
                <w:spacing w:val="4"/>
                <w:sz w:val="16"/>
                <w:szCs w:val="19"/>
                <w:lang w:val="en-AU"/>
              </w:rPr>
              <w:t xml:space="preserve">safety </w:t>
            </w:r>
            <w:r w:rsidR="000E0827" w:rsidRPr="00ED21C6">
              <w:rPr>
                <w:rFonts w:ascii="Avenir Light" w:eastAsiaTheme="minorEastAsia" w:hAnsi="Avenir Light" w:cs="MuseoSans-500"/>
                <w:color w:val="333333"/>
                <w:spacing w:val="4"/>
                <w:sz w:val="16"/>
                <w:szCs w:val="19"/>
                <w:lang w:val="en-AU"/>
              </w:rPr>
              <w:t xml:space="preserve">for children, young persons and </w:t>
            </w:r>
            <w:r w:rsidR="00E644A4" w:rsidRPr="00ED21C6">
              <w:rPr>
                <w:rFonts w:ascii="Avenir Light" w:eastAsiaTheme="minorEastAsia" w:hAnsi="Avenir Light" w:cs="MuseoSans-500"/>
                <w:color w:val="333333"/>
                <w:spacing w:val="4"/>
                <w:sz w:val="16"/>
                <w:szCs w:val="19"/>
                <w:lang w:val="en-AU"/>
              </w:rPr>
              <w:t xml:space="preserve">vulnerable </w:t>
            </w:r>
            <w:r w:rsidR="000E0827" w:rsidRPr="00ED21C6">
              <w:rPr>
                <w:rFonts w:ascii="Avenir Light" w:eastAsiaTheme="minorEastAsia" w:hAnsi="Avenir Light" w:cs="MuseoSans-500"/>
                <w:color w:val="333333"/>
                <w:spacing w:val="4"/>
                <w:sz w:val="16"/>
                <w:szCs w:val="19"/>
                <w:lang w:val="en-AU"/>
              </w:rPr>
              <w:t>people</w:t>
            </w:r>
            <w:r w:rsidR="00FD7EA6" w:rsidRPr="00ED21C6">
              <w:rPr>
                <w:rFonts w:ascii="Avenir Light" w:eastAsiaTheme="minorEastAsia" w:hAnsi="Avenir Light" w:cs="MuseoSans-500"/>
                <w:color w:val="333333"/>
                <w:spacing w:val="4"/>
                <w:sz w:val="16"/>
                <w:szCs w:val="19"/>
                <w:lang w:val="en-AU"/>
              </w:rPr>
              <w:t>.</w:t>
            </w:r>
          </w:p>
          <w:p w14:paraId="0267B3A4" w14:textId="77777777" w:rsidR="000E0827" w:rsidRPr="00ED21C6" w:rsidRDefault="000E0827"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Implement this </w:t>
            </w:r>
            <w:r w:rsidR="006B3352" w:rsidRPr="00ED21C6">
              <w:rPr>
                <w:rFonts w:ascii="Avenir Light" w:eastAsiaTheme="minorEastAsia" w:hAnsi="Avenir Light" w:cs="MuseoSans-500"/>
                <w:color w:val="333333"/>
                <w:spacing w:val="4"/>
                <w:sz w:val="16"/>
                <w:szCs w:val="19"/>
                <w:lang w:val="en-AU"/>
              </w:rPr>
              <w:t xml:space="preserve">Policy </w:t>
            </w:r>
            <w:r w:rsidR="00FD7EA6" w:rsidRPr="00ED21C6">
              <w:rPr>
                <w:rFonts w:ascii="Avenir Light" w:eastAsiaTheme="minorEastAsia" w:hAnsi="Avenir Light" w:cs="MuseoSans-500"/>
                <w:color w:val="333333"/>
                <w:spacing w:val="4"/>
                <w:sz w:val="16"/>
                <w:szCs w:val="19"/>
                <w:lang w:val="en-AU"/>
              </w:rPr>
              <w:t>in their area of responsibility.</w:t>
            </w:r>
          </w:p>
          <w:p w14:paraId="5F63503A" w14:textId="77777777" w:rsidR="00416DED" w:rsidRPr="00ED21C6" w:rsidRDefault="00416DED"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Assess the risk of </w:t>
            </w:r>
            <w:r w:rsidR="000E0827" w:rsidRPr="00ED21C6">
              <w:rPr>
                <w:rFonts w:ascii="Avenir Light" w:eastAsiaTheme="minorEastAsia" w:hAnsi="Avenir Light" w:cs="MuseoSans-500"/>
                <w:color w:val="333333"/>
                <w:spacing w:val="4"/>
                <w:sz w:val="16"/>
                <w:szCs w:val="19"/>
                <w:lang w:val="en-AU"/>
              </w:rPr>
              <w:t>abuse</w:t>
            </w:r>
            <w:r w:rsidR="00E644A4" w:rsidRPr="00ED21C6">
              <w:rPr>
                <w:rFonts w:ascii="Avenir Light" w:eastAsiaTheme="minorEastAsia" w:hAnsi="Avenir Light" w:cs="MuseoSans-500"/>
                <w:color w:val="333333"/>
                <w:spacing w:val="4"/>
                <w:sz w:val="16"/>
                <w:szCs w:val="19"/>
                <w:lang w:val="en-AU"/>
              </w:rPr>
              <w:t xml:space="preserve"> to children</w:t>
            </w:r>
            <w:r w:rsidR="000E0827" w:rsidRPr="00ED21C6">
              <w:rPr>
                <w:rFonts w:ascii="Avenir Light" w:eastAsiaTheme="minorEastAsia" w:hAnsi="Avenir Light" w:cs="MuseoSans-500"/>
                <w:color w:val="333333"/>
                <w:spacing w:val="4"/>
                <w:sz w:val="16"/>
                <w:szCs w:val="19"/>
                <w:lang w:val="en-AU"/>
              </w:rPr>
              <w:t xml:space="preserve">, young persons and vulnerable people within their area </w:t>
            </w:r>
            <w:r w:rsidRPr="00ED21C6">
              <w:rPr>
                <w:rFonts w:ascii="Avenir Light" w:eastAsiaTheme="minorEastAsia" w:hAnsi="Avenir Light" w:cs="MuseoSans-500"/>
                <w:color w:val="333333"/>
                <w:spacing w:val="4"/>
                <w:sz w:val="16"/>
                <w:szCs w:val="19"/>
                <w:lang w:val="en-AU"/>
              </w:rPr>
              <w:t xml:space="preserve">and </w:t>
            </w:r>
            <w:r w:rsidR="000E0827" w:rsidRPr="00ED21C6">
              <w:rPr>
                <w:rFonts w:ascii="Avenir Light" w:eastAsiaTheme="minorEastAsia" w:hAnsi="Avenir Light" w:cs="MuseoSans-500"/>
                <w:color w:val="333333"/>
                <w:spacing w:val="4"/>
                <w:sz w:val="16"/>
                <w:szCs w:val="19"/>
                <w:lang w:val="en-AU"/>
              </w:rPr>
              <w:t>ensure controls are in place to prevent, detect and respond to incidents</w:t>
            </w:r>
            <w:r w:rsidR="00FD7EA6" w:rsidRPr="00ED21C6">
              <w:rPr>
                <w:rFonts w:ascii="Avenir Light" w:eastAsiaTheme="minorEastAsia" w:hAnsi="Avenir Light" w:cs="MuseoSans-500"/>
                <w:color w:val="333333"/>
                <w:spacing w:val="4"/>
                <w:sz w:val="16"/>
                <w:szCs w:val="19"/>
                <w:lang w:val="en-AU"/>
              </w:rPr>
              <w:t>.</w:t>
            </w:r>
          </w:p>
          <w:p w14:paraId="00099D04" w14:textId="77777777" w:rsidR="003629D7" w:rsidRPr="00ED21C6" w:rsidRDefault="003629D7"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Facilitate the reporting of any suspected abuse, neglect or exploitation.</w:t>
            </w:r>
          </w:p>
          <w:p w14:paraId="0BD941B4" w14:textId="77777777" w:rsidR="00156F09" w:rsidRPr="00ED21C6" w:rsidRDefault="000E0827"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Ensure that there </w:t>
            </w:r>
            <w:r w:rsidR="00C9361C" w:rsidRPr="00ED21C6">
              <w:rPr>
                <w:rFonts w:ascii="Avenir Light" w:eastAsiaTheme="minorEastAsia" w:hAnsi="Avenir Light" w:cs="MuseoSans-500"/>
                <w:color w:val="333333"/>
                <w:spacing w:val="4"/>
                <w:sz w:val="16"/>
                <w:szCs w:val="19"/>
                <w:lang w:val="en-AU"/>
              </w:rPr>
              <w:t>is</w:t>
            </w:r>
            <w:r w:rsidRPr="00ED21C6">
              <w:rPr>
                <w:rFonts w:ascii="Avenir Light" w:eastAsiaTheme="minorEastAsia" w:hAnsi="Avenir Light" w:cs="MuseoSans-500"/>
                <w:color w:val="333333"/>
                <w:spacing w:val="4"/>
                <w:sz w:val="16"/>
                <w:szCs w:val="19"/>
                <w:lang w:val="en-AU"/>
              </w:rPr>
              <w:t xml:space="preserve"> appropriate </w:t>
            </w:r>
            <w:r w:rsidR="00353F75" w:rsidRPr="00ED21C6">
              <w:rPr>
                <w:rFonts w:ascii="Avenir Light" w:eastAsiaTheme="minorEastAsia" w:hAnsi="Avenir Light" w:cs="MuseoSans-500"/>
                <w:color w:val="333333"/>
                <w:spacing w:val="4"/>
                <w:sz w:val="16"/>
                <w:szCs w:val="19"/>
                <w:lang w:val="en-AU"/>
              </w:rPr>
              <w:t>Safeguarding</w:t>
            </w:r>
            <w:r w:rsidR="003629D7" w:rsidRPr="00ED21C6">
              <w:rPr>
                <w:rFonts w:ascii="Avenir Light" w:eastAsiaTheme="minorEastAsia" w:hAnsi="Avenir Light" w:cs="MuseoSans-500"/>
                <w:color w:val="333333"/>
                <w:spacing w:val="4"/>
                <w:sz w:val="16"/>
                <w:szCs w:val="19"/>
                <w:lang w:val="en-AU"/>
              </w:rPr>
              <w:t xml:space="preserve"> training</w:t>
            </w:r>
            <w:r w:rsidRPr="00ED21C6">
              <w:rPr>
                <w:rFonts w:ascii="Avenir Light" w:eastAsiaTheme="minorEastAsia" w:hAnsi="Avenir Light" w:cs="MuseoSans-500"/>
                <w:color w:val="333333"/>
                <w:spacing w:val="4"/>
                <w:sz w:val="16"/>
                <w:szCs w:val="19"/>
                <w:lang w:val="en-AU"/>
              </w:rPr>
              <w:t xml:space="preserve"> in place </w:t>
            </w:r>
            <w:r w:rsidR="00E644A4" w:rsidRPr="00ED21C6">
              <w:rPr>
                <w:rFonts w:ascii="Avenir Light" w:eastAsiaTheme="minorEastAsia" w:hAnsi="Avenir Light" w:cs="MuseoSans-500"/>
                <w:color w:val="333333"/>
                <w:spacing w:val="4"/>
                <w:sz w:val="16"/>
                <w:szCs w:val="19"/>
                <w:lang w:val="en-AU"/>
              </w:rPr>
              <w:t>for staff.</w:t>
            </w:r>
          </w:p>
        </w:tc>
      </w:tr>
      <w:tr w:rsidR="003F201C" w:rsidRPr="00ED21C6" w14:paraId="034E9CBA" w14:textId="77777777" w:rsidTr="00ED21C6">
        <w:tc>
          <w:tcPr>
            <w:tcW w:w="1696" w:type="dxa"/>
            <w:shd w:val="clear" w:color="auto" w:fill="E7E6E6" w:themeFill="background2"/>
          </w:tcPr>
          <w:p w14:paraId="0C3819EC" w14:textId="77777777" w:rsidR="003F201C" w:rsidRPr="00ED21C6" w:rsidRDefault="003F201C"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Safeguarding Officer</w:t>
            </w:r>
          </w:p>
        </w:tc>
        <w:tc>
          <w:tcPr>
            <w:tcW w:w="7938" w:type="dxa"/>
          </w:tcPr>
          <w:p w14:paraId="5F4722E9" w14:textId="77777777" w:rsidR="000E32E8" w:rsidRPr="00ED21C6" w:rsidRDefault="000E32E8"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Be the first point of contact for all safeguarding matters. </w:t>
            </w:r>
          </w:p>
          <w:p w14:paraId="47133CFB" w14:textId="77777777" w:rsidR="00BC31DF" w:rsidRPr="00ED21C6" w:rsidRDefault="00BC31DF"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Help staff, volunteers, contractors and board at [Name of Organisation] understand their obligations to protect children, young people and vulnerable people and promote their rights. </w:t>
            </w:r>
          </w:p>
          <w:p w14:paraId="48173815" w14:textId="77777777" w:rsidR="003F201C" w:rsidRPr="00ED21C6" w:rsidRDefault="00BC31DF"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Receive and escalate complaints, concerns and incidents for appropriate action.</w:t>
            </w:r>
          </w:p>
          <w:p w14:paraId="3DCF61BC" w14:textId="77777777" w:rsidR="00BC31DF" w:rsidRPr="00ED21C6" w:rsidRDefault="00BC31DF"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Provide updates at </w:t>
            </w:r>
            <w:r w:rsidR="000E32E8" w:rsidRPr="00ED21C6">
              <w:rPr>
                <w:rFonts w:ascii="Avenir Light" w:eastAsiaTheme="minorEastAsia" w:hAnsi="Avenir Light" w:cs="MuseoSans-500"/>
                <w:color w:val="333333"/>
                <w:spacing w:val="4"/>
                <w:sz w:val="16"/>
                <w:szCs w:val="19"/>
                <w:lang w:val="en-AU"/>
              </w:rPr>
              <w:t>board</w:t>
            </w:r>
            <w:r w:rsidRPr="00ED21C6">
              <w:rPr>
                <w:rFonts w:ascii="Avenir Light" w:eastAsiaTheme="minorEastAsia" w:hAnsi="Avenir Light" w:cs="MuseoSans-500"/>
                <w:color w:val="333333"/>
                <w:spacing w:val="4"/>
                <w:sz w:val="16"/>
                <w:szCs w:val="19"/>
                <w:lang w:val="en-AU"/>
              </w:rPr>
              <w:t xml:space="preserve"> meetings. </w:t>
            </w:r>
          </w:p>
          <w:p w14:paraId="57E5368C" w14:textId="77777777" w:rsidR="00BC31DF" w:rsidRPr="00ED21C6" w:rsidRDefault="00BC31DF"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Work with the </w:t>
            </w:r>
            <w:r w:rsidR="000E32E8" w:rsidRPr="00ED21C6">
              <w:rPr>
                <w:rFonts w:ascii="Avenir Light" w:eastAsiaTheme="minorEastAsia" w:hAnsi="Avenir Light" w:cs="MuseoSans-500"/>
                <w:color w:val="333333"/>
                <w:spacing w:val="4"/>
                <w:sz w:val="16"/>
                <w:szCs w:val="19"/>
                <w:lang w:val="en-AU"/>
              </w:rPr>
              <w:t>board</w:t>
            </w:r>
            <w:r w:rsidRPr="00ED21C6">
              <w:rPr>
                <w:rFonts w:ascii="Avenir Light" w:eastAsiaTheme="minorEastAsia" w:hAnsi="Avenir Light" w:cs="MuseoSans-500"/>
                <w:color w:val="333333"/>
                <w:spacing w:val="4"/>
                <w:sz w:val="16"/>
                <w:szCs w:val="19"/>
                <w:lang w:val="en-AU"/>
              </w:rPr>
              <w:t xml:space="preserve"> to assess safeguarding risks within the organisation and develop strategies and action plans to minimise the risks. </w:t>
            </w:r>
          </w:p>
          <w:p w14:paraId="0F6A7D1E" w14:textId="77777777" w:rsidR="00BC31DF" w:rsidRPr="00ED21C6" w:rsidRDefault="00BC31DF"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Ensure [Name of Organisation] undertakes correct screening of people </w:t>
            </w:r>
            <w:r w:rsidR="006B3352">
              <w:rPr>
                <w:rFonts w:ascii="Avenir Light" w:eastAsiaTheme="minorEastAsia" w:hAnsi="Avenir Light" w:cs="MuseoSans-500"/>
                <w:color w:val="333333"/>
                <w:spacing w:val="4"/>
                <w:sz w:val="16"/>
                <w:szCs w:val="19"/>
                <w:lang w:val="en-AU"/>
              </w:rPr>
              <w:t>by following</w:t>
            </w:r>
            <w:r w:rsidRPr="00ED21C6">
              <w:rPr>
                <w:rFonts w:ascii="Avenir Light" w:eastAsiaTheme="minorEastAsia" w:hAnsi="Avenir Light" w:cs="MuseoSans-500"/>
                <w:color w:val="333333"/>
                <w:spacing w:val="4"/>
                <w:sz w:val="16"/>
                <w:szCs w:val="19"/>
                <w:lang w:val="en-AU"/>
              </w:rPr>
              <w:t xml:space="preserve"> current safeguarding laws and legislation and that appropriate records are maintained.</w:t>
            </w:r>
          </w:p>
        </w:tc>
      </w:tr>
      <w:tr w:rsidR="00472D25" w:rsidRPr="00ED21C6" w14:paraId="3197E5A7" w14:textId="77777777" w:rsidTr="00016CF1">
        <w:tc>
          <w:tcPr>
            <w:tcW w:w="1696" w:type="dxa"/>
            <w:shd w:val="clear" w:color="auto" w:fill="E7E6E6" w:themeFill="background2"/>
          </w:tcPr>
          <w:p w14:paraId="79DF4137" w14:textId="77777777" w:rsidR="00472D25" w:rsidRPr="00ED21C6" w:rsidRDefault="00472D25" w:rsidP="00016CF1">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Staff volunteers  and contractors</w:t>
            </w:r>
          </w:p>
        </w:tc>
        <w:tc>
          <w:tcPr>
            <w:tcW w:w="7938" w:type="dxa"/>
          </w:tcPr>
          <w:p w14:paraId="04D5DD49" w14:textId="77777777" w:rsidR="00472D25" w:rsidRPr="00ED21C6" w:rsidRDefault="00472D25"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Provide an environment that </w:t>
            </w:r>
            <w:r w:rsidR="006B3352">
              <w:rPr>
                <w:rFonts w:ascii="Avenir Light" w:eastAsiaTheme="minorEastAsia" w:hAnsi="Avenir Light" w:cs="MuseoSans-500"/>
                <w:color w:val="333333"/>
                <w:spacing w:val="4"/>
                <w:sz w:val="16"/>
                <w:szCs w:val="19"/>
                <w:lang w:val="en-AU"/>
              </w:rPr>
              <w:t>supports</w:t>
            </w:r>
            <w:r w:rsidRPr="00ED21C6">
              <w:rPr>
                <w:rFonts w:ascii="Avenir Light" w:eastAsiaTheme="minorEastAsia" w:hAnsi="Avenir Light" w:cs="MuseoSans-500"/>
                <w:color w:val="333333"/>
                <w:spacing w:val="4"/>
                <w:sz w:val="16"/>
                <w:szCs w:val="19"/>
                <w:lang w:val="en-AU"/>
              </w:rPr>
              <w:t xml:space="preserve"> all children, young persons and vulnerable people</w:t>
            </w:r>
            <w:r w:rsidR="006B3352">
              <w:rPr>
                <w:rFonts w:ascii="Avenir Light" w:eastAsiaTheme="minorEastAsia" w:hAnsi="Avenir Light" w:cs="MuseoSans-500"/>
                <w:color w:val="333333"/>
                <w:spacing w:val="4"/>
                <w:sz w:val="16"/>
                <w:szCs w:val="19"/>
                <w:lang w:val="en-AU"/>
              </w:rPr>
              <w:t>’s</w:t>
            </w:r>
            <w:r w:rsidRPr="00ED21C6">
              <w:rPr>
                <w:rFonts w:ascii="Avenir Light" w:eastAsiaTheme="minorEastAsia" w:hAnsi="Avenir Light" w:cs="MuseoSans-500"/>
                <w:color w:val="333333"/>
                <w:spacing w:val="4"/>
                <w:sz w:val="16"/>
                <w:szCs w:val="19"/>
                <w:lang w:val="en-AU"/>
              </w:rPr>
              <w:t xml:space="preserve"> emotional and physical safety.</w:t>
            </w:r>
          </w:p>
          <w:p w14:paraId="1B96FF21" w14:textId="77777777" w:rsidR="00472D25" w:rsidRPr="00ED21C6" w:rsidRDefault="00472D25"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Familiarise themselves with [Name of Organisation]’s policy, procedures, Code of Conduct and relevant laws in relation to Safeguarding protection.</w:t>
            </w:r>
          </w:p>
          <w:p w14:paraId="0AC66504" w14:textId="77777777" w:rsidR="00472D25" w:rsidRPr="00ED21C6" w:rsidRDefault="00472D25"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Report any reasonable belief or incident that a child, young person or vulnerable person</w:t>
            </w:r>
            <w:r w:rsidR="006B3352">
              <w:rPr>
                <w:rFonts w:ascii="Avenir Light" w:eastAsiaTheme="minorEastAsia" w:hAnsi="Avenir Light" w:cs="MuseoSans-500"/>
                <w:color w:val="333333"/>
                <w:spacing w:val="4"/>
                <w:sz w:val="16"/>
                <w:szCs w:val="19"/>
                <w:lang w:val="en-AU"/>
              </w:rPr>
              <w:t>’s</w:t>
            </w:r>
            <w:r w:rsidRPr="00ED21C6">
              <w:rPr>
                <w:rFonts w:ascii="Avenir Light" w:eastAsiaTheme="minorEastAsia" w:hAnsi="Avenir Light" w:cs="MuseoSans-500"/>
                <w:color w:val="333333"/>
                <w:spacing w:val="4"/>
                <w:sz w:val="16"/>
                <w:szCs w:val="19"/>
                <w:lang w:val="en-AU"/>
              </w:rPr>
              <w:t xml:space="preserve"> safety or welfare is at risk to responsible persons in the organisation or authorities (such as the </w:t>
            </w:r>
            <w:r w:rsidR="002D7D32">
              <w:rPr>
                <w:rFonts w:ascii="Avenir Light" w:eastAsiaTheme="minorEastAsia" w:hAnsi="Avenir Light" w:cs="MuseoSans-500"/>
                <w:color w:val="333333"/>
                <w:spacing w:val="4"/>
                <w:sz w:val="16"/>
                <w:szCs w:val="19"/>
                <w:lang w:val="en-AU"/>
              </w:rPr>
              <w:t>Police</w:t>
            </w:r>
            <w:r w:rsidRPr="00ED21C6">
              <w:rPr>
                <w:rFonts w:ascii="Avenir Light" w:eastAsiaTheme="minorEastAsia" w:hAnsi="Avenir Light" w:cs="MuseoSans-500"/>
                <w:color w:val="333333"/>
                <w:spacing w:val="4"/>
                <w:sz w:val="16"/>
                <w:szCs w:val="19"/>
                <w:lang w:val="en-AU"/>
              </w:rPr>
              <w:t xml:space="preserve"> and/or the child protection service).</w:t>
            </w:r>
          </w:p>
          <w:p w14:paraId="781DFDA0" w14:textId="77777777" w:rsidR="00472D25" w:rsidRPr="00ED21C6" w:rsidRDefault="00472D25" w:rsidP="00D965DB">
            <w:pPr>
              <w:pStyle w:val="ListParagraph"/>
              <w:widowControl w:val="0"/>
              <w:numPr>
                <w:ilvl w:val="0"/>
                <w:numId w:val="8"/>
              </w:numPr>
              <w:suppressAutoHyphens/>
              <w:autoSpaceDE w:val="0"/>
              <w:autoSpaceDN w:val="0"/>
              <w:adjustRightInd w:val="0"/>
              <w:spacing w:before="0" w:after="100" w:line="288" w:lineRule="auto"/>
              <w:ind w:left="458" w:hanging="283"/>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Fulfil their obligations as mandatory reporters.</w:t>
            </w:r>
          </w:p>
        </w:tc>
      </w:tr>
    </w:tbl>
    <w:p w14:paraId="2B51FB54" w14:textId="77777777" w:rsidR="000711C7" w:rsidRDefault="000711C7" w:rsidP="000711C7">
      <w:pPr>
        <w:rPr>
          <w:lang w:val="en-AU" w:eastAsia="zh-CN"/>
        </w:rPr>
      </w:pPr>
      <w:r>
        <w:rPr>
          <w:lang w:val="en-AU" w:eastAsia="zh-CN"/>
        </w:rPr>
        <w:br w:type="page"/>
      </w:r>
    </w:p>
    <w:p w14:paraId="0323A02F" w14:textId="77777777" w:rsidR="00C9361C" w:rsidRPr="00ED21C6" w:rsidRDefault="00C9361C" w:rsidP="00671AB5">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lastRenderedPageBreak/>
        <w:t>Safe Recruitment &amp; Selection:</w:t>
      </w:r>
    </w:p>
    <w:p w14:paraId="08C4D650" w14:textId="77777777" w:rsidR="00C9361C" w:rsidRPr="00ED21C6" w:rsidRDefault="00C9361C"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[Name of Organisation]</w:t>
      </w:r>
      <w:r w:rsidR="001462A1" w:rsidRPr="00ED21C6">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 xml:space="preserve">is committed to safe employment and recruitment practices that reduce the risk of harm to children, young adults and vulnerable people from people unsuitable to work with or have contact with them. </w:t>
      </w:r>
    </w:p>
    <w:p w14:paraId="025E6720" w14:textId="77777777" w:rsidR="00016CF1" w:rsidRDefault="00C9361C" w:rsidP="00016CF1">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[Name of Organisation] requires all employees, volunteers and contractors to go through the organisation’s recruitment screening processes </w:t>
      </w:r>
      <w:r w:rsidR="000D1896">
        <w:rPr>
          <w:rFonts w:ascii="Avenir Light" w:eastAsiaTheme="minorEastAsia" w:hAnsi="Avenir Light" w:cs="MuseoSans-500"/>
          <w:color w:val="333333"/>
          <w:spacing w:val="4"/>
          <w:sz w:val="16"/>
          <w:szCs w:val="19"/>
          <w:lang w:val="en-AU"/>
        </w:rPr>
        <w:t xml:space="preserve">before </w:t>
      </w:r>
      <w:r w:rsidRPr="00ED21C6">
        <w:rPr>
          <w:rFonts w:ascii="Avenir Light" w:eastAsiaTheme="minorEastAsia" w:hAnsi="Avenir Light" w:cs="MuseoSans-500"/>
          <w:color w:val="333333"/>
          <w:spacing w:val="4"/>
          <w:sz w:val="16"/>
          <w:szCs w:val="19"/>
          <w:lang w:val="en-AU"/>
        </w:rPr>
        <w:t>commencing with [Name of Organisation]</w:t>
      </w:r>
      <w:r w:rsidR="00D40BCD" w:rsidRPr="00ED21C6">
        <w:rPr>
          <w:rFonts w:ascii="Avenir Light" w:eastAsiaTheme="minorEastAsia" w:hAnsi="Avenir Light" w:cs="MuseoSans-500"/>
          <w:color w:val="333333"/>
          <w:spacing w:val="4"/>
          <w:sz w:val="16"/>
          <w:szCs w:val="19"/>
          <w:lang w:val="en-AU"/>
        </w:rPr>
        <w:t>.</w:t>
      </w:r>
      <w:r w:rsidR="00016CF1">
        <w:rPr>
          <w:rFonts w:ascii="Avenir Light" w:eastAsiaTheme="minorEastAsia" w:hAnsi="Avenir Light" w:cs="MuseoSans-500"/>
          <w:color w:val="333333"/>
          <w:spacing w:val="4"/>
          <w:sz w:val="16"/>
          <w:szCs w:val="19"/>
          <w:lang w:val="en-AU"/>
        </w:rPr>
        <w:t xml:space="preserve"> </w:t>
      </w:r>
    </w:p>
    <w:p w14:paraId="7AA6F999" w14:textId="77777777" w:rsidR="00C9361C" w:rsidRPr="00ED21C6" w:rsidRDefault="00016CF1"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016CF1">
        <w:rPr>
          <w:rFonts w:ascii="Avenir Light" w:eastAsiaTheme="minorEastAsia" w:hAnsi="Avenir Light" w:cs="MuseoSans-500"/>
          <w:color w:val="333333"/>
          <w:spacing w:val="4"/>
          <w:sz w:val="16"/>
          <w:szCs w:val="19"/>
          <w:lang w:val="en-AU"/>
        </w:rPr>
        <w:t xml:space="preserve">Persons appointed to roles </w:t>
      </w:r>
      <w:r w:rsidR="000D1896">
        <w:rPr>
          <w:rFonts w:ascii="Avenir Light" w:eastAsiaTheme="minorEastAsia" w:hAnsi="Avenir Light" w:cs="MuseoSans-500"/>
          <w:color w:val="333333"/>
          <w:spacing w:val="4"/>
          <w:sz w:val="16"/>
          <w:szCs w:val="19"/>
          <w:lang w:val="en-AU"/>
        </w:rPr>
        <w:t>that</w:t>
      </w:r>
      <w:r w:rsidR="000D1896" w:rsidRPr="00016CF1">
        <w:rPr>
          <w:rFonts w:ascii="Avenir Light" w:eastAsiaTheme="minorEastAsia" w:hAnsi="Avenir Light" w:cs="MuseoSans-500"/>
          <w:color w:val="333333"/>
          <w:spacing w:val="4"/>
          <w:sz w:val="16"/>
          <w:szCs w:val="19"/>
          <w:lang w:val="en-AU"/>
        </w:rPr>
        <w:t xml:space="preserve"> </w:t>
      </w:r>
      <w:r w:rsidRPr="00016CF1">
        <w:rPr>
          <w:rFonts w:ascii="Avenir Light" w:eastAsiaTheme="minorEastAsia" w:hAnsi="Avenir Light" w:cs="MuseoSans-500"/>
          <w:color w:val="333333"/>
          <w:spacing w:val="4"/>
          <w:sz w:val="16"/>
          <w:szCs w:val="19"/>
          <w:lang w:val="en-AU"/>
        </w:rPr>
        <w:t>involve</w:t>
      </w:r>
      <w:r w:rsidR="000D1896">
        <w:rPr>
          <w:rFonts w:ascii="Avenir Light" w:eastAsiaTheme="minorEastAsia" w:hAnsi="Avenir Light" w:cs="MuseoSans-500"/>
          <w:color w:val="333333"/>
          <w:spacing w:val="4"/>
          <w:sz w:val="16"/>
          <w:szCs w:val="19"/>
          <w:lang w:val="en-AU"/>
        </w:rPr>
        <w:t>s</w:t>
      </w:r>
      <w:r w:rsidRPr="00016CF1">
        <w:rPr>
          <w:rFonts w:ascii="Avenir Light" w:eastAsiaTheme="minorEastAsia" w:hAnsi="Avenir Light" w:cs="MuseoSans-500"/>
          <w:color w:val="333333"/>
          <w:spacing w:val="4"/>
          <w:sz w:val="16"/>
          <w:szCs w:val="19"/>
          <w:lang w:val="en-AU"/>
        </w:rPr>
        <w:t xml:space="preserve"> working with children</w:t>
      </w:r>
      <w:r>
        <w:rPr>
          <w:rFonts w:ascii="Avenir Light" w:eastAsiaTheme="minorEastAsia" w:hAnsi="Avenir Light" w:cs="MuseoSans-500"/>
          <w:color w:val="333333"/>
          <w:spacing w:val="4"/>
          <w:sz w:val="16"/>
          <w:szCs w:val="19"/>
          <w:lang w:val="en-AU"/>
        </w:rPr>
        <w:t>, young people</w:t>
      </w:r>
      <w:r w:rsidRPr="00016CF1">
        <w:rPr>
          <w:rFonts w:ascii="Avenir Light" w:eastAsiaTheme="minorEastAsia" w:hAnsi="Avenir Light" w:cs="MuseoSans-500"/>
          <w:color w:val="333333"/>
          <w:spacing w:val="4"/>
          <w:sz w:val="16"/>
          <w:szCs w:val="19"/>
          <w:lang w:val="en-AU"/>
        </w:rPr>
        <w:t xml:space="preserve"> and vulnerable people</w:t>
      </w:r>
      <w:r>
        <w:rPr>
          <w:rFonts w:ascii="Avenir Light" w:eastAsiaTheme="minorEastAsia" w:hAnsi="Avenir Light" w:cs="MuseoSans-500"/>
          <w:color w:val="333333"/>
          <w:spacing w:val="4"/>
          <w:sz w:val="16"/>
          <w:szCs w:val="19"/>
          <w:lang w:val="en-AU"/>
        </w:rPr>
        <w:t xml:space="preserve"> </w:t>
      </w:r>
      <w:r w:rsidRPr="00016CF1">
        <w:rPr>
          <w:rFonts w:ascii="Avenir Light" w:eastAsiaTheme="minorEastAsia" w:hAnsi="Avenir Light" w:cs="MuseoSans-500"/>
          <w:color w:val="333333"/>
          <w:spacing w:val="4"/>
          <w:sz w:val="16"/>
          <w:szCs w:val="19"/>
          <w:lang w:val="en-AU"/>
        </w:rPr>
        <w:t xml:space="preserve">must meet the legal requirements to do so. </w:t>
      </w:r>
      <w:r w:rsidR="00C9361C" w:rsidRPr="00ED21C6">
        <w:rPr>
          <w:rFonts w:ascii="Avenir Light" w:eastAsiaTheme="minorEastAsia" w:hAnsi="Avenir Light" w:cs="MuseoSans-500"/>
          <w:color w:val="333333"/>
          <w:spacing w:val="4"/>
          <w:sz w:val="16"/>
          <w:szCs w:val="19"/>
          <w:lang w:val="en-AU"/>
        </w:rPr>
        <w:t>[Name of Organisation] will require applicants to provide the following</w:t>
      </w:r>
      <w:r w:rsidR="00A8517D" w:rsidRPr="00ED21C6">
        <w:rPr>
          <w:rFonts w:ascii="Avenir Light" w:eastAsiaTheme="minorEastAsia" w:hAnsi="Avenir Light" w:cs="MuseoSans-500"/>
          <w:color w:val="333333"/>
          <w:spacing w:val="4"/>
          <w:sz w:val="16"/>
          <w:szCs w:val="19"/>
          <w:lang w:val="en-AU"/>
        </w:rPr>
        <w:t xml:space="preserve"> before commencing with the organisation and at regular intervals during employment</w:t>
      </w:r>
      <w:r w:rsidR="00D27254" w:rsidRPr="00ED21C6">
        <w:rPr>
          <w:rFonts w:ascii="Avenir Light" w:eastAsiaTheme="minorEastAsia" w:hAnsi="Avenir Light" w:cs="MuseoSans-500"/>
          <w:color w:val="333333"/>
          <w:spacing w:val="4"/>
          <w:sz w:val="16"/>
          <w:szCs w:val="19"/>
          <w:lang w:val="en-AU"/>
        </w:rPr>
        <w:t>:</w:t>
      </w:r>
    </w:p>
    <w:p w14:paraId="72C2625D" w14:textId="77777777" w:rsidR="00C9361C" w:rsidRPr="00ED21C6" w:rsidRDefault="007F5C92"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 </w:t>
      </w:r>
      <w:r w:rsidR="002D7D32">
        <w:rPr>
          <w:rFonts w:ascii="Avenir Light" w:eastAsiaTheme="minorEastAsia" w:hAnsi="Avenir Light" w:cs="MuseoSans-500"/>
          <w:color w:val="333333"/>
          <w:spacing w:val="4"/>
          <w:sz w:val="16"/>
          <w:szCs w:val="19"/>
          <w:lang w:val="en-AU"/>
        </w:rPr>
        <w:t>Police</w:t>
      </w:r>
      <w:r w:rsidR="005B6A39" w:rsidRPr="00ED21C6">
        <w:rPr>
          <w:rFonts w:ascii="Avenir Light" w:eastAsiaTheme="minorEastAsia" w:hAnsi="Avenir Light" w:cs="MuseoSans-500"/>
          <w:color w:val="333333"/>
          <w:spacing w:val="4"/>
          <w:sz w:val="16"/>
          <w:szCs w:val="19"/>
          <w:lang w:val="en-AU"/>
        </w:rPr>
        <w:t xml:space="preserve"> </w:t>
      </w:r>
      <w:r w:rsidR="00493D42">
        <w:rPr>
          <w:rFonts w:ascii="Avenir Light" w:eastAsiaTheme="minorEastAsia" w:hAnsi="Avenir Light" w:cs="MuseoSans-500"/>
          <w:color w:val="333333"/>
          <w:spacing w:val="4"/>
          <w:sz w:val="16"/>
          <w:szCs w:val="19"/>
          <w:lang w:val="en-AU"/>
        </w:rPr>
        <w:t>C</w:t>
      </w:r>
      <w:r w:rsidR="00493D42" w:rsidRPr="00ED21C6">
        <w:rPr>
          <w:rFonts w:ascii="Avenir Light" w:eastAsiaTheme="minorEastAsia" w:hAnsi="Avenir Light" w:cs="MuseoSans-500"/>
          <w:color w:val="333333"/>
          <w:spacing w:val="4"/>
          <w:sz w:val="16"/>
          <w:szCs w:val="19"/>
          <w:lang w:val="en-AU"/>
        </w:rPr>
        <w:t>heck</w:t>
      </w:r>
      <w:r w:rsidR="000711C7">
        <w:rPr>
          <w:rFonts w:ascii="Avenir Light" w:eastAsiaTheme="minorEastAsia" w:hAnsi="Avenir Light" w:cs="MuseoSans-500"/>
          <w:color w:val="333333"/>
          <w:spacing w:val="4"/>
          <w:sz w:val="16"/>
          <w:szCs w:val="19"/>
          <w:lang w:val="en-AU"/>
        </w:rPr>
        <w:t>.</w:t>
      </w:r>
    </w:p>
    <w:p w14:paraId="26447682" w14:textId="77777777" w:rsidR="000A647A" w:rsidRPr="00ED21C6" w:rsidRDefault="00C9361C"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Working </w:t>
      </w:r>
      <w:r w:rsidR="00D27254" w:rsidRPr="00ED21C6">
        <w:rPr>
          <w:rFonts w:ascii="Avenir Light" w:eastAsiaTheme="minorEastAsia" w:hAnsi="Avenir Light" w:cs="MuseoSans-500"/>
          <w:color w:val="333333"/>
          <w:spacing w:val="4"/>
          <w:sz w:val="16"/>
          <w:szCs w:val="19"/>
          <w:lang w:val="en-AU"/>
        </w:rPr>
        <w:t>w</w:t>
      </w:r>
      <w:r w:rsidRPr="00ED21C6">
        <w:rPr>
          <w:rFonts w:ascii="Avenir Light" w:eastAsiaTheme="minorEastAsia" w:hAnsi="Avenir Light" w:cs="MuseoSans-500"/>
          <w:color w:val="333333"/>
          <w:spacing w:val="4"/>
          <w:sz w:val="16"/>
          <w:szCs w:val="19"/>
          <w:lang w:val="en-AU"/>
        </w:rPr>
        <w:t xml:space="preserve">ith </w:t>
      </w:r>
      <w:r w:rsidR="00D27254" w:rsidRPr="00ED21C6">
        <w:rPr>
          <w:rFonts w:ascii="Avenir Light" w:eastAsiaTheme="minorEastAsia" w:hAnsi="Avenir Light" w:cs="MuseoSans-500"/>
          <w:color w:val="333333"/>
          <w:spacing w:val="4"/>
          <w:sz w:val="16"/>
          <w:szCs w:val="19"/>
          <w:lang w:val="en-AU"/>
        </w:rPr>
        <w:t>Children</w:t>
      </w:r>
      <w:r w:rsidRPr="00ED21C6">
        <w:rPr>
          <w:rFonts w:ascii="Avenir Light" w:eastAsiaTheme="minorEastAsia" w:hAnsi="Avenir Light" w:cs="MuseoSans-500"/>
          <w:color w:val="333333"/>
          <w:spacing w:val="4"/>
          <w:sz w:val="16"/>
          <w:szCs w:val="19"/>
          <w:lang w:val="en-AU"/>
        </w:rPr>
        <w:t xml:space="preserve"> Check</w:t>
      </w:r>
      <w:r w:rsidR="000711C7">
        <w:rPr>
          <w:rFonts w:ascii="Avenir Light" w:eastAsiaTheme="minorEastAsia" w:hAnsi="Avenir Light" w:cs="MuseoSans-500"/>
          <w:color w:val="333333"/>
          <w:spacing w:val="4"/>
          <w:sz w:val="16"/>
          <w:szCs w:val="19"/>
          <w:lang w:val="en-AU"/>
        </w:rPr>
        <w:t>.</w:t>
      </w:r>
    </w:p>
    <w:p w14:paraId="2B832249" w14:textId="77777777" w:rsidR="00C9361C" w:rsidRPr="00ED21C6" w:rsidRDefault="000A647A"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Answering question</w:t>
      </w:r>
      <w:r w:rsidR="000D1896">
        <w:rPr>
          <w:rFonts w:ascii="Avenir Light" w:eastAsiaTheme="minorEastAsia" w:hAnsi="Avenir Light" w:cs="MuseoSans-500"/>
          <w:color w:val="333333"/>
          <w:spacing w:val="4"/>
          <w:sz w:val="16"/>
          <w:szCs w:val="19"/>
          <w:lang w:val="en-AU"/>
        </w:rPr>
        <w:t>s</w:t>
      </w:r>
      <w:r w:rsidRPr="00ED21C6">
        <w:rPr>
          <w:rFonts w:ascii="Avenir Light" w:eastAsiaTheme="minorEastAsia" w:hAnsi="Avenir Light" w:cs="MuseoSans-500"/>
          <w:color w:val="333333"/>
          <w:spacing w:val="4"/>
          <w:sz w:val="16"/>
          <w:szCs w:val="19"/>
          <w:lang w:val="en-AU"/>
        </w:rPr>
        <w:t xml:space="preserve"> on safeguarding such as “Tell me your experience with safeguarding” or </w:t>
      </w:r>
      <w:r w:rsidR="002E0E65">
        <w:rPr>
          <w:rFonts w:ascii="Avenir Light" w:eastAsiaTheme="minorEastAsia" w:hAnsi="Avenir Light" w:cs="MuseoSans-500"/>
          <w:color w:val="333333"/>
          <w:spacing w:val="4"/>
          <w:sz w:val="16"/>
          <w:szCs w:val="19"/>
          <w:lang w:val="en-AU"/>
        </w:rPr>
        <w:t>“W</w:t>
      </w:r>
      <w:r w:rsidRPr="00ED21C6">
        <w:rPr>
          <w:rFonts w:ascii="Avenir Light" w:eastAsiaTheme="minorEastAsia" w:hAnsi="Avenir Light" w:cs="MuseoSans-500"/>
          <w:color w:val="333333"/>
          <w:spacing w:val="4"/>
          <w:sz w:val="16"/>
          <w:szCs w:val="19"/>
          <w:lang w:val="en-AU"/>
        </w:rPr>
        <w:t>hen have you been exposed to a situation where you had reasonable grounds to suspect abuse and what did you do”</w:t>
      </w:r>
      <w:r w:rsidR="00493D42">
        <w:rPr>
          <w:rFonts w:ascii="Avenir Light" w:eastAsiaTheme="minorEastAsia" w:hAnsi="Avenir Light" w:cs="MuseoSans-500"/>
          <w:color w:val="333333"/>
          <w:spacing w:val="4"/>
          <w:sz w:val="16"/>
          <w:szCs w:val="19"/>
          <w:lang w:val="en-AU"/>
        </w:rPr>
        <w:t>, and</w:t>
      </w:r>
      <w:r w:rsidR="000711C7">
        <w:rPr>
          <w:rFonts w:ascii="Avenir Light" w:eastAsiaTheme="minorEastAsia" w:hAnsi="Avenir Light" w:cs="MuseoSans-500"/>
          <w:color w:val="333333"/>
          <w:spacing w:val="4"/>
          <w:sz w:val="16"/>
          <w:szCs w:val="19"/>
          <w:lang w:val="en-AU"/>
        </w:rPr>
        <w:t xml:space="preserve"> </w:t>
      </w:r>
    </w:p>
    <w:p w14:paraId="60C701D1" w14:textId="77777777" w:rsidR="005B6A39" w:rsidRPr="00ED21C6" w:rsidRDefault="005B6A39" w:rsidP="00D965DB">
      <w:pPr>
        <w:pStyle w:val="ListParagraph"/>
        <w:widowControl w:val="0"/>
        <w:numPr>
          <w:ilvl w:val="0"/>
          <w:numId w:val="4"/>
        </w:numPr>
        <w:suppressAutoHyphens/>
        <w:autoSpaceDE w:val="0"/>
        <w:autoSpaceDN w:val="0"/>
        <w:adjustRightInd w:val="0"/>
        <w:spacing w:before="0" w:after="100" w:line="288" w:lineRule="auto"/>
        <w:ind w:left="714" w:hanging="357"/>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Proof of any </w:t>
      </w:r>
      <w:r w:rsidR="00353F75" w:rsidRPr="00ED21C6">
        <w:rPr>
          <w:rFonts w:ascii="Avenir Light" w:eastAsiaTheme="minorEastAsia" w:hAnsi="Avenir Light" w:cs="MuseoSans-500"/>
          <w:color w:val="333333"/>
          <w:spacing w:val="4"/>
          <w:sz w:val="16"/>
          <w:szCs w:val="19"/>
          <w:lang w:val="en-AU"/>
        </w:rPr>
        <w:t>Safeguarding</w:t>
      </w:r>
      <w:r w:rsidRPr="00ED21C6">
        <w:rPr>
          <w:rFonts w:ascii="Avenir Light" w:eastAsiaTheme="minorEastAsia" w:hAnsi="Avenir Light" w:cs="MuseoSans-500"/>
          <w:color w:val="333333"/>
          <w:spacing w:val="4"/>
          <w:sz w:val="16"/>
          <w:szCs w:val="19"/>
          <w:lang w:val="en-AU"/>
        </w:rPr>
        <w:t xml:space="preserve"> training undertaken.</w:t>
      </w:r>
    </w:p>
    <w:p w14:paraId="4D9D8AB6" w14:textId="77777777" w:rsidR="000A647A" w:rsidRPr="00ED21C6" w:rsidRDefault="00C9361C" w:rsidP="00AA34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[Name of Organisation] will und</w:t>
      </w:r>
      <w:r w:rsidR="00353F75" w:rsidRPr="00ED21C6">
        <w:rPr>
          <w:rFonts w:ascii="Avenir Light" w:eastAsiaTheme="minorEastAsia" w:hAnsi="Avenir Light" w:cs="MuseoSans-500"/>
          <w:color w:val="333333"/>
          <w:spacing w:val="4"/>
          <w:sz w:val="16"/>
          <w:szCs w:val="19"/>
          <w:lang w:val="en-AU"/>
        </w:rPr>
        <w:t xml:space="preserve">ertake thorough reference checking </w:t>
      </w:r>
      <w:r w:rsidR="000D1896">
        <w:rPr>
          <w:rFonts w:ascii="Avenir Light" w:eastAsiaTheme="minorEastAsia" w:hAnsi="Avenir Light" w:cs="MuseoSans-500"/>
          <w:color w:val="333333"/>
          <w:spacing w:val="4"/>
          <w:sz w:val="16"/>
          <w:szCs w:val="19"/>
          <w:lang w:val="en-AU"/>
        </w:rPr>
        <w:t>before</w:t>
      </w:r>
      <w:r w:rsidR="00353F75" w:rsidRPr="00ED21C6">
        <w:rPr>
          <w:rFonts w:ascii="Avenir Light" w:eastAsiaTheme="minorEastAsia" w:hAnsi="Avenir Light" w:cs="MuseoSans-500"/>
          <w:color w:val="333333"/>
          <w:spacing w:val="4"/>
          <w:sz w:val="16"/>
          <w:szCs w:val="19"/>
          <w:lang w:val="en-AU"/>
        </w:rPr>
        <w:t xml:space="preserve"> commencement including</w:t>
      </w:r>
      <w:r w:rsidR="000D1896">
        <w:rPr>
          <w:rFonts w:ascii="Avenir Light" w:eastAsiaTheme="minorEastAsia" w:hAnsi="Avenir Light" w:cs="MuseoSans-500"/>
          <w:color w:val="333333"/>
          <w:spacing w:val="4"/>
          <w:sz w:val="16"/>
          <w:szCs w:val="19"/>
          <w:lang w:val="en-AU"/>
        </w:rPr>
        <w:t>,</w:t>
      </w:r>
      <w:r w:rsidR="00353F75" w:rsidRPr="00ED21C6">
        <w:rPr>
          <w:rFonts w:ascii="Avenir Light" w:eastAsiaTheme="minorEastAsia" w:hAnsi="Avenir Light" w:cs="MuseoSans-500"/>
          <w:color w:val="333333"/>
          <w:spacing w:val="4"/>
          <w:sz w:val="16"/>
          <w:szCs w:val="19"/>
          <w:lang w:val="en-AU"/>
        </w:rPr>
        <w:t xml:space="preserve"> </w:t>
      </w:r>
      <w:r w:rsidR="00A8517D" w:rsidRPr="00ED21C6">
        <w:rPr>
          <w:rFonts w:ascii="Avenir Light" w:eastAsiaTheme="minorEastAsia" w:hAnsi="Avenir Light" w:cs="MuseoSans-500"/>
          <w:color w:val="333333"/>
          <w:spacing w:val="4"/>
          <w:sz w:val="16"/>
          <w:szCs w:val="19"/>
          <w:lang w:val="en-AU"/>
        </w:rPr>
        <w:t xml:space="preserve">at least two (2) </w:t>
      </w:r>
      <w:r w:rsidR="00D40BCD" w:rsidRPr="00ED21C6">
        <w:rPr>
          <w:rFonts w:ascii="Avenir Light" w:eastAsiaTheme="minorEastAsia" w:hAnsi="Avenir Light" w:cs="MuseoSans-500"/>
          <w:color w:val="333333"/>
          <w:spacing w:val="4"/>
          <w:sz w:val="16"/>
          <w:szCs w:val="19"/>
          <w:lang w:val="en-AU"/>
        </w:rPr>
        <w:t xml:space="preserve">previous </w:t>
      </w:r>
      <w:r w:rsidR="00A8517D" w:rsidRPr="00ED21C6">
        <w:rPr>
          <w:rFonts w:ascii="Avenir Light" w:eastAsiaTheme="minorEastAsia" w:hAnsi="Avenir Light" w:cs="MuseoSans-500"/>
          <w:color w:val="333333"/>
          <w:spacing w:val="4"/>
          <w:sz w:val="16"/>
          <w:szCs w:val="19"/>
          <w:lang w:val="en-AU"/>
        </w:rPr>
        <w:t xml:space="preserve">managers </w:t>
      </w:r>
      <w:r w:rsidR="00D40BCD" w:rsidRPr="00ED21C6">
        <w:rPr>
          <w:rFonts w:ascii="Avenir Light" w:eastAsiaTheme="minorEastAsia" w:hAnsi="Avenir Light" w:cs="MuseoSans-500"/>
          <w:color w:val="333333"/>
          <w:spacing w:val="4"/>
          <w:sz w:val="16"/>
          <w:szCs w:val="19"/>
          <w:lang w:val="en-AU"/>
        </w:rPr>
        <w:t xml:space="preserve">to determine the </w:t>
      </w:r>
      <w:r w:rsidR="00992C17" w:rsidRPr="00ED21C6">
        <w:rPr>
          <w:rFonts w:ascii="Avenir Light" w:eastAsiaTheme="minorEastAsia" w:hAnsi="Avenir Light" w:cs="MuseoSans-500"/>
          <w:color w:val="333333"/>
          <w:spacing w:val="4"/>
          <w:sz w:val="16"/>
          <w:szCs w:val="19"/>
          <w:lang w:val="en-AU"/>
        </w:rPr>
        <w:t>applicants</w:t>
      </w:r>
      <w:r w:rsidR="000D1896">
        <w:rPr>
          <w:rFonts w:ascii="Avenir Light" w:eastAsiaTheme="minorEastAsia" w:hAnsi="Avenir Light" w:cs="MuseoSans-500"/>
          <w:color w:val="333333"/>
          <w:spacing w:val="4"/>
          <w:sz w:val="16"/>
          <w:szCs w:val="19"/>
          <w:lang w:val="en-AU"/>
        </w:rPr>
        <w:t>’</w:t>
      </w:r>
      <w:r w:rsidR="00D40BCD" w:rsidRPr="00ED21C6">
        <w:rPr>
          <w:rFonts w:ascii="Avenir Light" w:eastAsiaTheme="minorEastAsia" w:hAnsi="Avenir Light" w:cs="MuseoSans-500"/>
          <w:color w:val="333333"/>
          <w:spacing w:val="4"/>
          <w:sz w:val="16"/>
          <w:szCs w:val="19"/>
          <w:lang w:val="en-AU"/>
        </w:rPr>
        <w:t xml:space="preserve"> </w:t>
      </w:r>
      <w:r w:rsidR="00A116DD">
        <w:rPr>
          <w:rFonts w:ascii="Avenir Light" w:eastAsiaTheme="minorEastAsia" w:hAnsi="Avenir Light" w:cs="MuseoSans-500"/>
          <w:color w:val="333333"/>
          <w:spacing w:val="4"/>
          <w:sz w:val="16"/>
          <w:szCs w:val="19"/>
          <w:lang w:val="en-AU"/>
        </w:rPr>
        <w:t>s</w:t>
      </w:r>
      <w:r w:rsidR="00A116DD" w:rsidRPr="00ED21C6">
        <w:rPr>
          <w:rFonts w:ascii="Avenir Light" w:eastAsiaTheme="minorEastAsia" w:hAnsi="Avenir Light" w:cs="MuseoSans-500"/>
          <w:color w:val="333333"/>
          <w:spacing w:val="4"/>
          <w:sz w:val="16"/>
          <w:szCs w:val="19"/>
          <w:lang w:val="en-AU"/>
        </w:rPr>
        <w:t xml:space="preserve">afeguarding </w:t>
      </w:r>
      <w:r w:rsidR="00353F75" w:rsidRPr="00ED21C6">
        <w:rPr>
          <w:rFonts w:ascii="Avenir Light" w:eastAsiaTheme="minorEastAsia" w:hAnsi="Avenir Light" w:cs="MuseoSans-500"/>
          <w:color w:val="333333"/>
          <w:spacing w:val="4"/>
          <w:sz w:val="16"/>
          <w:szCs w:val="19"/>
          <w:lang w:val="en-AU"/>
        </w:rPr>
        <w:t>experience.</w:t>
      </w:r>
      <w:r w:rsidR="000A647A" w:rsidRPr="00ED21C6">
        <w:rPr>
          <w:rFonts w:ascii="Avenir Light" w:eastAsiaTheme="minorEastAsia" w:hAnsi="Avenir Light" w:cs="MuseoSans-500"/>
          <w:color w:val="333333"/>
          <w:spacing w:val="4"/>
          <w:sz w:val="16"/>
          <w:szCs w:val="19"/>
          <w:lang w:val="en-AU"/>
        </w:rPr>
        <w:t xml:space="preserve">  </w:t>
      </w:r>
    </w:p>
    <w:p w14:paraId="2FDF5584" w14:textId="77777777" w:rsidR="00C9361C" w:rsidRPr="00ED21C6" w:rsidRDefault="000A647A"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Referees will be asked questions on the applicant’s knowledge and experience on safeguarding</w:t>
      </w:r>
      <w:r w:rsidR="007D1345">
        <w:rPr>
          <w:rFonts w:ascii="Avenir Light" w:eastAsiaTheme="minorEastAsia" w:hAnsi="Avenir Light" w:cs="MuseoSans-500"/>
          <w:color w:val="333333"/>
          <w:spacing w:val="4"/>
          <w:sz w:val="16"/>
          <w:szCs w:val="19"/>
          <w:lang w:val="en-AU"/>
        </w:rPr>
        <w:t xml:space="preserve"> and if the </w:t>
      </w:r>
      <w:r w:rsidR="00A116DD">
        <w:rPr>
          <w:rFonts w:ascii="Avenir Light" w:eastAsiaTheme="minorEastAsia" w:hAnsi="Avenir Light" w:cs="MuseoSans-500"/>
          <w:color w:val="333333"/>
          <w:spacing w:val="4"/>
          <w:sz w:val="16"/>
          <w:szCs w:val="19"/>
          <w:lang w:val="en-AU"/>
        </w:rPr>
        <w:t>r</w:t>
      </w:r>
      <w:r w:rsidR="007D1345">
        <w:rPr>
          <w:rFonts w:ascii="Avenir Light" w:eastAsiaTheme="minorEastAsia" w:hAnsi="Avenir Light" w:cs="MuseoSans-500"/>
          <w:color w:val="333333"/>
          <w:spacing w:val="4"/>
          <w:sz w:val="16"/>
          <w:szCs w:val="19"/>
          <w:lang w:val="en-AU"/>
        </w:rPr>
        <w:t>eferee considers the person suitable to work with children or vulnerable adults.</w:t>
      </w:r>
    </w:p>
    <w:p w14:paraId="25E063EC" w14:textId="77777777" w:rsidR="00FA7E58" w:rsidRPr="00ED21C6" w:rsidRDefault="00FA7E58" w:rsidP="00ED21C6">
      <w:pPr>
        <w:pStyle w:val="Heading2"/>
        <w:widowControl w:val="0"/>
        <w:suppressAutoHyphens/>
        <w:autoSpaceDE w:val="0"/>
        <w:autoSpaceDN w:val="0"/>
        <w:adjustRightInd w:val="0"/>
        <w:spacing w:before="360" w:after="120" w:line="288" w:lineRule="auto"/>
        <w:ind w:left="567" w:hanging="567"/>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Training and Awareness: </w:t>
      </w:r>
    </w:p>
    <w:p w14:paraId="2C662CB4" w14:textId="77777777" w:rsidR="000D1896" w:rsidRDefault="000D1896"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w:t>
      </w:r>
      <w:r w:rsidRPr="000D1896">
        <w:rPr>
          <w:rFonts w:ascii="Avenir Light" w:eastAsiaTheme="minorEastAsia" w:hAnsi="Avenir Light" w:cs="MuseoSans-500"/>
          <w:color w:val="333333"/>
          <w:spacing w:val="4"/>
          <w:sz w:val="16"/>
          <w:szCs w:val="19"/>
          <w:lang w:val="en-AU"/>
        </w:rPr>
        <w:t xml:space="preserve">Name of Organisation] will ensure appropriate Safeguarding training is available to its employees, volunteers, contractors and any relevant persons </w:t>
      </w:r>
      <w:r w:rsidR="002D7D32">
        <w:rPr>
          <w:rFonts w:ascii="Avenir Light" w:eastAsiaTheme="minorEastAsia" w:hAnsi="Avenir Light" w:cs="MuseoSans-500"/>
          <w:color w:val="333333"/>
          <w:spacing w:val="4"/>
          <w:sz w:val="16"/>
          <w:szCs w:val="19"/>
          <w:lang w:val="en-AU"/>
        </w:rPr>
        <w:t>connected</w:t>
      </w:r>
      <w:r w:rsidRPr="000D1896">
        <w:rPr>
          <w:rFonts w:ascii="Avenir Light" w:eastAsiaTheme="minorEastAsia" w:hAnsi="Avenir Light" w:cs="MuseoSans-500"/>
          <w:color w:val="333333"/>
          <w:spacing w:val="4"/>
          <w:sz w:val="16"/>
          <w:szCs w:val="19"/>
          <w:lang w:val="en-AU"/>
        </w:rPr>
        <w:t xml:space="preserve"> to the organisation who require it.</w:t>
      </w:r>
      <w:r w:rsidRPr="000D1896" w:rsidDel="000D1896">
        <w:rPr>
          <w:rFonts w:ascii="Avenir Light" w:eastAsiaTheme="minorEastAsia" w:hAnsi="Avenir Light" w:cs="MuseoSans-500"/>
          <w:color w:val="333333"/>
          <w:spacing w:val="4"/>
          <w:sz w:val="16"/>
          <w:szCs w:val="19"/>
          <w:lang w:val="en-AU"/>
        </w:rPr>
        <w:t xml:space="preserve"> </w:t>
      </w:r>
    </w:p>
    <w:p w14:paraId="66CDB24E" w14:textId="77777777" w:rsidR="005B6A39" w:rsidRPr="00ED21C6" w:rsidRDefault="005B6A39"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All </w:t>
      </w:r>
      <w:r w:rsidR="009E09EC" w:rsidRPr="00ED21C6">
        <w:rPr>
          <w:rFonts w:ascii="Avenir Light" w:eastAsiaTheme="minorEastAsia" w:hAnsi="Avenir Light" w:cs="MuseoSans-500"/>
          <w:color w:val="333333"/>
          <w:spacing w:val="4"/>
          <w:sz w:val="16"/>
          <w:szCs w:val="19"/>
          <w:lang w:val="en-AU"/>
        </w:rPr>
        <w:t xml:space="preserve">staff, </w:t>
      </w:r>
      <w:r w:rsidR="00C71064" w:rsidRPr="00ED21C6">
        <w:rPr>
          <w:rFonts w:ascii="Avenir Light" w:eastAsiaTheme="minorEastAsia" w:hAnsi="Avenir Light" w:cs="MuseoSans-500"/>
          <w:color w:val="333333"/>
          <w:spacing w:val="4"/>
          <w:sz w:val="16"/>
          <w:szCs w:val="19"/>
          <w:lang w:val="en-AU"/>
        </w:rPr>
        <w:t>volunteers</w:t>
      </w:r>
      <w:r w:rsidR="0046689B">
        <w:rPr>
          <w:rFonts w:ascii="Avenir Light" w:eastAsiaTheme="minorEastAsia" w:hAnsi="Avenir Light" w:cs="MuseoSans-500"/>
          <w:color w:val="333333"/>
          <w:spacing w:val="4"/>
          <w:sz w:val="16"/>
          <w:szCs w:val="19"/>
          <w:lang w:val="en-AU"/>
        </w:rPr>
        <w:t>,</w:t>
      </w:r>
      <w:r w:rsidR="00966DFC" w:rsidRPr="00ED21C6">
        <w:rPr>
          <w:rFonts w:ascii="Avenir Light" w:eastAsiaTheme="minorEastAsia" w:hAnsi="Avenir Light" w:cs="MuseoSans-500"/>
          <w:color w:val="333333"/>
          <w:spacing w:val="4"/>
          <w:sz w:val="16"/>
          <w:szCs w:val="19"/>
          <w:lang w:val="en-AU"/>
        </w:rPr>
        <w:t xml:space="preserve"> </w:t>
      </w:r>
      <w:r w:rsidR="009E09EC" w:rsidRPr="00ED21C6">
        <w:rPr>
          <w:rFonts w:ascii="Avenir Light" w:eastAsiaTheme="minorEastAsia" w:hAnsi="Avenir Light" w:cs="MuseoSans-500"/>
          <w:color w:val="333333"/>
          <w:spacing w:val="4"/>
          <w:sz w:val="16"/>
          <w:szCs w:val="19"/>
          <w:lang w:val="en-AU"/>
        </w:rPr>
        <w:t xml:space="preserve">contractors </w:t>
      </w:r>
      <w:r w:rsidR="00966DFC" w:rsidRPr="00ED21C6">
        <w:rPr>
          <w:rFonts w:ascii="Avenir Light" w:eastAsiaTheme="minorEastAsia" w:hAnsi="Avenir Light" w:cs="MuseoSans-500"/>
          <w:color w:val="333333"/>
          <w:spacing w:val="4"/>
          <w:sz w:val="16"/>
          <w:szCs w:val="19"/>
          <w:lang w:val="en-AU"/>
        </w:rPr>
        <w:t xml:space="preserve">and </w:t>
      </w:r>
      <w:r w:rsidR="009E09EC" w:rsidRPr="00ED21C6">
        <w:rPr>
          <w:rFonts w:ascii="Avenir Light" w:eastAsiaTheme="minorEastAsia" w:hAnsi="Avenir Light" w:cs="MuseoSans-500"/>
          <w:color w:val="333333"/>
          <w:spacing w:val="4"/>
          <w:sz w:val="16"/>
          <w:szCs w:val="19"/>
          <w:lang w:val="en-AU"/>
        </w:rPr>
        <w:t xml:space="preserve">third parties </w:t>
      </w:r>
      <w:r w:rsidRPr="00ED21C6">
        <w:rPr>
          <w:rFonts w:ascii="Avenir Light" w:eastAsiaTheme="minorEastAsia" w:hAnsi="Avenir Light" w:cs="MuseoSans-500"/>
          <w:color w:val="333333"/>
          <w:spacing w:val="4"/>
          <w:sz w:val="16"/>
          <w:szCs w:val="19"/>
          <w:lang w:val="en-AU"/>
        </w:rPr>
        <w:t xml:space="preserve">must undertake mandatory </w:t>
      </w:r>
      <w:r w:rsidR="00353F75" w:rsidRPr="00ED21C6">
        <w:rPr>
          <w:rFonts w:ascii="Avenir Light" w:eastAsiaTheme="minorEastAsia" w:hAnsi="Avenir Light" w:cs="MuseoSans-500"/>
          <w:color w:val="333333"/>
          <w:spacing w:val="4"/>
          <w:sz w:val="16"/>
          <w:szCs w:val="19"/>
          <w:lang w:val="en-AU"/>
        </w:rPr>
        <w:t>Safeguarding</w:t>
      </w:r>
      <w:r w:rsidRPr="00ED21C6">
        <w:rPr>
          <w:rFonts w:ascii="Avenir Light" w:eastAsiaTheme="minorEastAsia" w:hAnsi="Avenir Light" w:cs="MuseoSans-500"/>
          <w:color w:val="333333"/>
          <w:spacing w:val="4"/>
          <w:sz w:val="16"/>
          <w:szCs w:val="19"/>
          <w:lang w:val="en-AU"/>
        </w:rPr>
        <w:t xml:space="preserve"> training </w:t>
      </w:r>
      <w:r w:rsidR="000D1896">
        <w:rPr>
          <w:rFonts w:ascii="Avenir Light" w:eastAsiaTheme="minorEastAsia" w:hAnsi="Avenir Light" w:cs="MuseoSans-500"/>
          <w:color w:val="333333"/>
          <w:spacing w:val="4"/>
          <w:sz w:val="16"/>
          <w:szCs w:val="19"/>
          <w:lang w:val="en-AU"/>
        </w:rPr>
        <w:t>during t</w:t>
      </w:r>
      <w:r w:rsidRPr="00ED21C6">
        <w:rPr>
          <w:rFonts w:ascii="Avenir Light" w:eastAsiaTheme="minorEastAsia" w:hAnsi="Avenir Light" w:cs="MuseoSans-500"/>
          <w:color w:val="333333"/>
          <w:spacing w:val="4"/>
          <w:sz w:val="16"/>
          <w:szCs w:val="19"/>
          <w:lang w:val="en-AU"/>
        </w:rPr>
        <w:t>heir induction.</w:t>
      </w:r>
    </w:p>
    <w:p w14:paraId="7C3E4E06" w14:textId="77777777" w:rsidR="00DE53D5" w:rsidRPr="00ED21C6" w:rsidRDefault="00FA7E58"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For all employees who are working or volunteering with children, young persons or vulnerable persons, this requires</w:t>
      </w:r>
      <w:r w:rsidR="000D1896">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 as a minimum</w:t>
      </w:r>
      <w:r w:rsidR="000D1896">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 to have awareness that enables them to: </w:t>
      </w:r>
    </w:p>
    <w:p w14:paraId="7D442766" w14:textId="77777777" w:rsidR="00FA7E58" w:rsidRPr="00ED21C6" w:rsidRDefault="00FA7E58"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Understand what </w:t>
      </w:r>
      <w:r w:rsidR="00353F75" w:rsidRPr="00ED21C6">
        <w:rPr>
          <w:rFonts w:ascii="Avenir Light" w:eastAsiaTheme="minorEastAsia" w:hAnsi="Avenir Light" w:cs="MuseoSans-500"/>
          <w:color w:val="333333"/>
          <w:spacing w:val="4"/>
          <w:sz w:val="16"/>
          <w:szCs w:val="19"/>
          <w:lang w:val="en-AU"/>
        </w:rPr>
        <w:t>Safeguarding</w:t>
      </w:r>
      <w:r w:rsidRPr="00ED21C6">
        <w:rPr>
          <w:rFonts w:ascii="Avenir Light" w:eastAsiaTheme="minorEastAsia" w:hAnsi="Avenir Light" w:cs="MuseoSans-500"/>
          <w:color w:val="333333"/>
          <w:spacing w:val="4"/>
          <w:sz w:val="16"/>
          <w:szCs w:val="19"/>
          <w:lang w:val="en-AU"/>
        </w:rPr>
        <w:t xml:space="preserve"> is and their role in </w:t>
      </w:r>
      <w:r w:rsidR="00353F75" w:rsidRPr="00ED21C6">
        <w:rPr>
          <w:rFonts w:ascii="Avenir Light" w:eastAsiaTheme="minorEastAsia" w:hAnsi="Avenir Light" w:cs="MuseoSans-500"/>
          <w:color w:val="333333"/>
          <w:spacing w:val="4"/>
          <w:sz w:val="16"/>
          <w:szCs w:val="19"/>
          <w:lang w:val="en-AU"/>
        </w:rPr>
        <w:t>Safeguarding</w:t>
      </w:r>
      <w:r w:rsidRPr="00ED21C6">
        <w:rPr>
          <w:rFonts w:ascii="Avenir Light" w:eastAsiaTheme="minorEastAsia" w:hAnsi="Avenir Light" w:cs="MuseoSans-500"/>
          <w:color w:val="333333"/>
          <w:spacing w:val="4"/>
          <w:sz w:val="16"/>
          <w:szCs w:val="19"/>
          <w:lang w:val="en-AU"/>
        </w:rPr>
        <w:t xml:space="preserve"> </w:t>
      </w:r>
      <w:r w:rsidR="002D7D32">
        <w:rPr>
          <w:rFonts w:ascii="Avenir Light" w:eastAsiaTheme="minorEastAsia" w:hAnsi="Avenir Light" w:cs="MuseoSans-500"/>
          <w:color w:val="333333"/>
          <w:spacing w:val="4"/>
          <w:sz w:val="16"/>
          <w:szCs w:val="19"/>
          <w:lang w:val="en-AU"/>
        </w:rPr>
        <w:t xml:space="preserve">of </w:t>
      </w:r>
      <w:r w:rsidRPr="00ED21C6">
        <w:rPr>
          <w:rFonts w:ascii="Avenir Light" w:eastAsiaTheme="minorEastAsia" w:hAnsi="Avenir Light" w:cs="MuseoSans-500"/>
          <w:color w:val="333333"/>
          <w:spacing w:val="4"/>
          <w:sz w:val="16"/>
          <w:szCs w:val="19"/>
          <w:lang w:val="en-AU"/>
        </w:rPr>
        <w:t>children, young person</w:t>
      </w:r>
      <w:r w:rsidR="000D1896">
        <w:rPr>
          <w:rFonts w:ascii="Avenir Light" w:eastAsiaTheme="minorEastAsia" w:hAnsi="Avenir Light" w:cs="MuseoSans-500"/>
          <w:color w:val="333333"/>
          <w:spacing w:val="4"/>
          <w:sz w:val="16"/>
          <w:szCs w:val="19"/>
          <w:lang w:val="en-AU"/>
        </w:rPr>
        <w:t>s</w:t>
      </w:r>
      <w:r w:rsidR="00C14507" w:rsidRPr="00ED21C6">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or vulnerable persons.</w:t>
      </w:r>
    </w:p>
    <w:p w14:paraId="3AA8718F" w14:textId="77777777" w:rsidR="00B9154E" w:rsidRPr="00ED21C6" w:rsidRDefault="00B9154E"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Link safeguarding practices to </w:t>
      </w:r>
      <w:r w:rsidR="00AA340D" w:rsidRPr="00ED21C6">
        <w:rPr>
          <w:rFonts w:ascii="Avenir Light" w:eastAsiaTheme="minorEastAsia" w:hAnsi="Avenir Light" w:cs="MuseoSans-500"/>
          <w:color w:val="333333"/>
          <w:spacing w:val="4"/>
          <w:sz w:val="16"/>
          <w:szCs w:val="19"/>
          <w:lang w:val="en-AU"/>
        </w:rPr>
        <w:t>[Name of Organisation]</w:t>
      </w:r>
      <w:r w:rsidR="00AA340D">
        <w:rPr>
          <w:rFonts w:ascii="Avenir Light" w:eastAsiaTheme="minorEastAsia" w:hAnsi="Avenir Light" w:cs="MuseoSans-500"/>
          <w:color w:val="333333"/>
          <w:spacing w:val="4"/>
          <w:sz w:val="16"/>
          <w:szCs w:val="19"/>
          <w:lang w:val="en-AU"/>
        </w:rPr>
        <w:t xml:space="preserve"> </w:t>
      </w:r>
      <w:r w:rsidR="00AA340D" w:rsidRPr="00ED21C6">
        <w:rPr>
          <w:rFonts w:ascii="Avenir Light" w:eastAsiaTheme="minorEastAsia" w:hAnsi="Avenir Light" w:cs="MuseoSans-500"/>
          <w:color w:val="333333"/>
          <w:spacing w:val="4"/>
          <w:sz w:val="16"/>
          <w:szCs w:val="19"/>
          <w:lang w:val="en-AU"/>
        </w:rPr>
        <w:t xml:space="preserve">Safeguarding </w:t>
      </w:r>
      <w:r w:rsidRPr="00ED21C6">
        <w:rPr>
          <w:rFonts w:ascii="Avenir Light" w:eastAsiaTheme="minorEastAsia" w:hAnsi="Avenir Light" w:cs="MuseoSans-500"/>
          <w:color w:val="333333"/>
          <w:spacing w:val="4"/>
          <w:sz w:val="16"/>
          <w:szCs w:val="19"/>
          <w:lang w:val="en-AU"/>
        </w:rPr>
        <w:t xml:space="preserve">and </w:t>
      </w:r>
      <w:r w:rsidR="00AA340D" w:rsidRPr="00ED21C6">
        <w:rPr>
          <w:rFonts w:ascii="Avenir Light" w:eastAsiaTheme="minorEastAsia" w:hAnsi="Avenir Light" w:cs="MuseoSans-500"/>
          <w:color w:val="333333"/>
          <w:spacing w:val="4"/>
          <w:sz w:val="16"/>
          <w:szCs w:val="19"/>
          <w:lang w:val="en-AU"/>
        </w:rPr>
        <w:t xml:space="preserve">Incident Reporting </w:t>
      </w:r>
      <w:r w:rsidRPr="00ED21C6">
        <w:rPr>
          <w:rFonts w:ascii="Avenir Light" w:eastAsiaTheme="minorEastAsia" w:hAnsi="Avenir Light" w:cs="MuseoSans-500"/>
          <w:color w:val="333333"/>
          <w:spacing w:val="4"/>
          <w:sz w:val="16"/>
          <w:szCs w:val="19"/>
          <w:lang w:val="en-AU"/>
        </w:rPr>
        <w:t>policies</w:t>
      </w:r>
      <w:r w:rsidR="00AA340D">
        <w:rPr>
          <w:rFonts w:ascii="Avenir Light" w:eastAsiaTheme="minorEastAsia" w:hAnsi="Avenir Light" w:cs="MuseoSans-500"/>
          <w:color w:val="333333"/>
          <w:spacing w:val="4"/>
          <w:sz w:val="16"/>
          <w:szCs w:val="19"/>
          <w:lang w:val="en-AU"/>
        </w:rPr>
        <w:t xml:space="preserve"> and procedures.</w:t>
      </w:r>
    </w:p>
    <w:p w14:paraId="6B195E60" w14:textId="77777777" w:rsidR="00FA7E58" w:rsidRPr="00ED21C6" w:rsidRDefault="00FA7E58"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Recognise a child, young person or vulnerable person potentially in need of </w:t>
      </w:r>
      <w:r w:rsidR="00353F75" w:rsidRPr="00ED21C6">
        <w:rPr>
          <w:rFonts w:ascii="Avenir Light" w:eastAsiaTheme="minorEastAsia" w:hAnsi="Avenir Light" w:cs="MuseoSans-500"/>
          <w:color w:val="333333"/>
          <w:spacing w:val="4"/>
          <w:sz w:val="16"/>
          <w:szCs w:val="19"/>
          <w:lang w:val="en-AU"/>
        </w:rPr>
        <w:t>Safeguarding</w:t>
      </w:r>
      <w:r w:rsidRPr="00ED21C6">
        <w:rPr>
          <w:rFonts w:ascii="Avenir Light" w:eastAsiaTheme="minorEastAsia" w:hAnsi="Avenir Light" w:cs="MuseoSans-500"/>
          <w:color w:val="333333"/>
          <w:spacing w:val="4"/>
          <w:sz w:val="16"/>
          <w:szCs w:val="19"/>
          <w:lang w:val="en-AU"/>
        </w:rPr>
        <w:t xml:space="preserve"> and take action.</w:t>
      </w:r>
    </w:p>
    <w:p w14:paraId="47468A80" w14:textId="77777777" w:rsidR="003E46C7" w:rsidRPr="00ED21C6" w:rsidRDefault="003E46C7"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Recognising the indicators of abuse</w:t>
      </w:r>
      <w:r w:rsidR="000D1896">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 including </w:t>
      </w:r>
      <w:r w:rsidR="006D1CF7" w:rsidRPr="006D1CF7">
        <w:rPr>
          <w:rFonts w:ascii="Avenir Light" w:eastAsiaTheme="minorEastAsia" w:hAnsi="Avenir Light" w:cs="MuseoSans-500"/>
          <w:color w:val="333333"/>
          <w:spacing w:val="4"/>
          <w:sz w:val="16"/>
          <w:szCs w:val="19"/>
          <w:u w:val="single"/>
          <w:lang w:val="en-AU"/>
        </w:rPr>
        <w:t>grooming behaviours</w:t>
      </w:r>
      <w:r w:rsidR="00AA340D">
        <w:rPr>
          <w:rFonts w:ascii="Avenir Light" w:eastAsiaTheme="minorEastAsia" w:hAnsi="Avenir Light" w:cs="MuseoSans-500"/>
          <w:color w:val="333333"/>
          <w:spacing w:val="4"/>
          <w:sz w:val="16"/>
          <w:szCs w:val="19"/>
          <w:u w:val="single"/>
          <w:lang w:val="en-AU"/>
        </w:rPr>
        <w:t>.</w:t>
      </w:r>
    </w:p>
    <w:p w14:paraId="783C33A1" w14:textId="77777777" w:rsidR="00AD1341" w:rsidRPr="00ED21C6" w:rsidRDefault="00C14507"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The process of</w:t>
      </w:r>
      <w:r w:rsidR="00FA7E58" w:rsidRPr="00ED21C6">
        <w:rPr>
          <w:rFonts w:ascii="Avenir Light" w:eastAsiaTheme="minorEastAsia" w:hAnsi="Avenir Light" w:cs="MuseoSans-500"/>
          <w:color w:val="333333"/>
          <w:spacing w:val="4"/>
          <w:sz w:val="16"/>
          <w:szCs w:val="19"/>
          <w:lang w:val="en-AU"/>
        </w:rPr>
        <w:t xml:space="preserve"> </w:t>
      </w:r>
      <w:r w:rsidR="00431872" w:rsidRPr="00ED21C6">
        <w:rPr>
          <w:rFonts w:ascii="Avenir Light" w:eastAsiaTheme="minorEastAsia" w:hAnsi="Avenir Light" w:cs="MuseoSans-500"/>
          <w:color w:val="333333"/>
          <w:spacing w:val="4"/>
          <w:sz w:val="16"/>
          <w:szCs w:val="19"/>
          <w:lang w:val="en-AU"/>
        </w:rPr>
        <w:t xml:space="preserve">when and </w:t>
      </w:r>
      <w:r w:rsidR="00AD1341" w:rsidRPr="00ED21C6">
        <w:rPr>
          <w:rFonts w:ascii="Avenir Light" w:eastAsiaTheme="minorEastAsia" w:hAnsi="Avenir Light" w:cs="MuseoSans-500"/>
          <w:color w:val="333333"/>
          <w:spacing w:val="4"/>
          <w:sz w:val="16"/>
          <w:szCs w:val="19"/>
          <w:lang w:val="en-AU"/>
        </w:rPr>
        <w:t>how to report</w:t>
      </w:r>
      <w:r w:rsidR="00D27254" w:rsidRPr="00ED21C6">
        <w:rPr>
          <w:rFonts w:ascii="Avenir Light" w:eastAsiaTheme="minorEastAsia" w:hAnsi="Avenir Light" w:cs="MuseoSans-500"/>
          <w:color w:val="333333"/>
          <w:spacing w:val="4"/>
          <w:sz w:val="16"/>
          <w:szCs w:val="19"/>
          <w:lang w:val="en-AU"/>
        </w:rPr>
        <w:t>:</w:t>
      </w:r>
      <w:r w:rsidR="00AD1341" w:rsidRPr="00ED21C6">
        <w:rPr>
          <w:rFonts w:ascii="Avenir Light" w:eastAsiaTheme="minorEastAsia" w:hAnsi="Avenir Light" w:cs="MuseoSans-500"/>
          <w:color w:val="333333"/>
          <w:spacing w:val="4"/>
          <w:sz w:val="16"/>
          <w:szCs w:val="19"/>
          <w:lang w:val="en-AU"/>
        </w:rPr>
        <w:t xml:space="preserve"> </w:t>
      </w:r>
    </w:p>
    <w:p w14:paraId="38958D3E" w14:textId="77777777" w:rsidR="00AD1341" w:rsidRPr="00ED21C6" w:rsidRDefault="00AD1341" w:rsidP="00D965DB">
      <w:pPr>
        <w:pStyle w:val="ListParagraph"/>
        <w:widowControl w:val="0"/>
        <w:numPr>
          <w:ilvl w:val="1"/>
          <w:numId w:val="9"/>
        </w:numPr>
        <w:suppressAutoHyphens/>
        <w:autoSpaceDE w:val="0"/>
        <w:autoSpaceDN w:val="0"/>
        <w:adjustRightInd w:val="0"/>
        <w:spacing w:before="0" w:after="100" w:line="288" w:lineRule="auto"/>
        <w:ind w:left="993" w:hanging="284"/>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an incident</w:t>
      </w:r>
      <w:r w:rsidR="000711C7">
        <w:rPr>
          <w:rFonts w:ascii="Avenir Light" w:eastAsiaTheme="minorEastAsia" w:hAnsi="Avenir Light" w:cs="MuseoSans-500"/>
          <w:color w:val="333333"/>
          <w:spacing w:val="4"/>
          <w:sz w:val="16"/>
          <w:szCs w:val="19"/>
          <w:lang w:val="en-AU"/>
        </w:rPr>
        <w:t>.</w:t>
      </w:r>
    </w:p>
    <w:p w14:paraId="5C5850C6" w14:textId="77777777" w:rsidR="00AD1341" w:rsidRPr="00ED21C6" w:rsidRDefault="00C14507" w:rsidP="00D965DB">
      <w:pPr>
        <w:pStyle w:val="ListParagraph"/>
        <w:widowControl w:val="0"/>
        <w:numPr>
          <w:ilvl w:val="1"/>
          <w:numId w:val="9"/>
        </w:numPr>
        <w:suppressAutoHyphens/>
        <w:autoSpaceDE w:val="0"/>
        <w:autoSpaceDN w:val="0"/>
        <w:adjustRightInd w:val="0"/>
        <w:spacing w:before="0" w:after="100" w:line="288" w:lineRule="auto"/>
        <w:ind w:left="993" w:hanging="284"/>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potential incident</w:t>
      </w:r>
      <w:r w:rsidR="000711C7">
        <w:rPr>
          <w:rFonts w:ascii="Avenir Light" w:eastAsiaTheme="minorEastAsia" w:hAnsi="Avenir Light" w:cs="MuseoSans-500"/>
          <w:color w:val="333333"/>
          <w:spacing w:val="4"/>
          <w:sz w:val="16"/>
          <w:szCs w:val="19"/>
          <w:lang w:val="en-AU"/>
        </w:rPr>
        <w:t>.</w:t>
      </w:r>
    </w:p>
    <w:p w14:paraId="431FA02F" w14:textId="77777777" w:rsidR="00DE53D5" w:rsidRPr="00ED21C6" w:rsidRDefault="00AD1341" w:rsidP="00D965DB">
      <w:pPr>
        <w:pStyle w:val="ListParagraph"/>
        <w:widowControl w:val="0"/>
        <w:numPr>
          <w:ilvl w:val="1"/>
          <w:numId w:val="9"/>
        </w:numPr>
        <w:suppressAutoHyphens/>
        <w:autoSpaceDE w:val="0"/>
        <w:autoSpaceDN w:val="0"/>
        <w:adjustRightInd w:val="0"/>
        <w:spacing w:before="0" w:after="100" w:line="288" w:lineRule="auto"/>
        <w:ind w:left="993" w:hanging="284"/>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if a </w:t>
      </w:r>
      <w:r w:rsidR="00353F75" w:rsidRPr="00ED21C6">
        <w:rPr>
          <w:rFonts w:ascii="Avenir Light" w:eastAsiaTheme="minorEastAsia" w:hAnsi="Avenir Light" w:cs="MuseoSans-500"/>
          <w:color w:val="333333"/>
          <w:spacing w:val="4"/>
          <w:sz w:val="16"/>
          <w:szCs w:val="19"/>
          <w:lang w:val="en-AU"/>
        </w:rPr>
        <w:t>child, young person</w:t>
      </w:r>
      <w:r w:rsidR="000D1896">
        <w:rPr>
          <w:rFonts w:ascii="Avenir Light" w:eastAsiaTheme="minorEastAsia" w:hAnsi="Avenir Light" w:cs="MuseoSans-500"/>
          <w:color w:val="333333"/>
          <w:spacing w:val="4"/>
          <w:sz w:val="16"/>
          <w:szCs w:val="19"/>
          <w:lang w:val="en-AU"/>
        </w:rPr>
        <w:t>,</w:t>
      </w:r>
      <w:r w:rsidR="00353F75" w:rsidRPr="00ED21C6">
        <w:rPr>
          <w:rFonts w:ascii="Avenir Light" w:eastAsiaTheme="minorEastAsia" w:hAnsi="Avenir Light" w:cs="MuseoSans-500"/>
          <w:color w:val="333333"/>
          <w:spacing w:val="4"/>
          <w:sz w:val="16"/>
          <w:szCs w:val="19"/>
          <w:lang w:val="en-AU"/>
        </w:rPr>
        <w:t xml:space="preserve"> or vulnerable person</w:t>
      </w:r>
      <w:r w:rsidR="000D1896">
        <w:rPr>
          <w:rFonts w:ascii="Avenir Light" w:eastAsiaTheme="minorEastAsia" w:hAnsi="Avenir Light" w:cs="MuseoSans-500"/>
          <w:color w:val="333333"/>
          <w:spacing w:val="4"/>
          <w:sz w:val="16"/>
          <w:szCs w:val="19"/>
          <w:lang w:val="en-AU"/>
        </w:rPr>
        <w:t>’s</w:t>
      </w:r>
      <w:r w:rsidR="00353F75" w:rsidRPr="00ED21C6">
        <w:rPr>
          <w:rFonts w:ascii="Avenir Light" w:eastAsiaTheme="minorEastAsia" w:hAnsi="Avenir Light" w:cs="MuseoSans-500"/>
          <w:color w:val="333333"/>
          <w:spacing w:val="4"/>
          <w:sz w:val="16"/>
          <w:szCs w:val="19"/>
          <w:lang w:val="en-AU"/>
        </w:rPr>
        <w:t xml:space="preserve"> safety or welfare </w:t>
      </w:r>
      <w:r w:rsidRPr="00ED21C6">
        <w:rPr>
          <w:rFonts w:ascii="Avenir Light" w:eastAsiaTheme="minorEastAsia" w:hAnsi="Avenir Light" w:cs="MuseoSans-500"/>
          <w:color w:val="333333"/>
          <w:spacing w:val="4"/>
          <w:sz w:val="16"/>
          <w:szCs w:val="19"/>
          <w:lang w:val="en-AU"/>
        </w:rPr>
        <w:t>is at risk</w:t>
      </w:r>
      <w:r w:rsidR="000711C7">
        <w:rPr>
          <w:rFonts w:ascii="Avenir Light" w:eastAsiaTheme="minorEastAsia" w:hAnsi="Avenir Light" w:cs="MuseoSans-500"/>
          <w:color w:val="333333"/>
          <w:spacing w:val="4"/>
          <w:sz w:val="16"/>
          <w:szCs w:val="19"/>
          <w:lang w:val="en-AU"/>
        </w:rPr>
        <w:t>.</w:t>
      </w:r>
      <w:r w:rsidR="00AA340D">
        <w:rPr>
          <w:rFonts w:ascii="Avenir Light" w:eastAsiaTheme="minorEastAsia" w:hAnsi="Avenir Light" w:cs="MuseoSans-500"/>
          <w:color w:val="333333"/>
          <w:spacing w:val="4"/>
          <w:sz w:val="16"/>
          <w:szCs w:val="19"/>
          <w:lang w:val="en-AU"/>
        </w:rPr>
        <w:t xml:space="preserve"> or</w:t>
      </w:r>
    </w:p>
    <w:p w14:paraId="2F510643" w14:textId="77777777" w:rsidR="00B9154E" w:rsidRDefault="00F85432" w:rsidP="00D965DB">
      <w:pPr>
        <w:pStyle w:val="ListParagraph"/>
        <w:widowControl w:val="0"/>
        <w:numPr>
          <w:ilvl w:val="1"/>
          <w:numId w:val="9"/>
        </w:numPr>
        <w:suppressAutoHyphens/>
        <w:autoSpaceDE w:val="0"/>
        <w:autoSpaceDN w:val="0"/>
        <w:adjustRightInd w:val="0"/>
        <w:spacing w:before="0" w:after="100" w:line="288" w:lineRule="auto"/>
        <w:ind w:left="993" w:hanging="284"/>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t</w:t>
      </w:r>
      <w:r w:rsidR="00B9154E" w:rsidRPr="00ED21C6">
        <w:rPr>
          <w:rFonts w:ascii="Avenir Light" w:eastAsiaTheme="minorEastAsia" w:hAnsi="Avenir Light" w:cs="MuseoSans-500"/>
          <w:color w:val="333333"/>
          <w:spacing w:val="4"/>
          <w:sz w:val="16"/>
          <w:szCs w:val="19"/>
          <w:lang w:val="en-AU"/>
        </w:rPr>
        <w:t xml:space="preserve">he </w:t>
      </w:r>
      <w:r w:rsidR="00B47E93" w:rsidRPr="00ED21C6">
        <w:rPr>
          <w:rFonts w:ascii="Avenir Light" w:eastAsiaTheme="minorEastAsia" w:hAnsi="Avenir Light" w:cs="MuseoSans-500"/>
          <w:color w:val="333333"/>
          <w:spacing w:val="4"/>
          <w:sz w:val="16"/>
          <w:szCs w:val="19"/>
          <w:lang w:val="en-AU"/>
        </w:rPr>
        <w:t xml:space="preserve">requirements </w:t>
      </w:r>
      <w:r w:rsidR="00B47E93">
        <w:rPr>
          <w:rFonts w:ascii="Avenir Light" w:eastAsiaTheme="minorEastAsia" w:hAnsi="Avenir Light" w:cs="MuseoSans-500"/>
          <w:color w:val="333333"/>
          <w:spacing w:val="4"/>
          <w:sz w:val="16"/>
          <w:szCs w:val="19"/>
          <w:lang w:val="en-AU"/>
        </w:rPr>
        <w:t>and process for</w:t>
      </w:r>
      <w:r w:rsidR="00B9154E" w:rsidRPr="00ED21C6">
        <w:rPr>
          <w:rFonts w:ascii="Avenir Light" w:eastAsiaTheme="minorEastAsia" w:hAnsi="Avenir Light" w:cs="MuseoSans-500"/>
          <w:color w:val="333333"/>
          <w:spacing w:val="4"/>
          <w:sz w:val="16"/>
          <w:szCs w:val="19"/>
          <w:lang w:val="en-AU"/>
        </w:rPr>
        <w:t xml:space="preserve"> mandatory reporting</w:t>
      </w:r>
      <w:r w:rsidR="00AA340D">
        <w:rPr>
          <w:rFonts w:ascii="Avenir Light" w:eastAsiaTheme="minorEastAsia" w:hAnsi="Avenir Light" w:cs="MuseoSans-500"/>
          <w:color w:val="333333"/>
          <w:spacing w:val="4"/>
          <w:sz w:val="16"/>
          <w:szCs w:val="19"/>
          <w:lang w:val="en-AU"/>
        </w:rPr>
        <w:t>.</w:t>
      </w:r>
    </w:p>
    <w:p w14:paraId="526A145A" w14:textId="77777777" w:rsidR="00890523" w:rsidRPr="005D2C0D" w:rsidRDefault="00890523" w:rsidP="005D2C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5D2C0D">
        <w:rPr>
          <w:rFonts w:ascii="Avenir Light" w:eastAsiaTheme="minorEastAsia" w:hAnsi="Avenir Light" w:cs="MuseoSans-500"/>
          <w:color w:val="333333"/>
          <w:spacing w:val="4"/>
          <w:sz w:val="16"/>
          <w:szCs w:val="19"/>
          <w:lang w:val="en-AU"/>
        </w:rPr>
        <w:t xml:space="preserve">[Name of Organisation] </w:t>
      </w:r>
      <w:r>
        <w:rPr>
          <w:rFonts w:ascii="Avenir Light" w:eastAsiaTheme="minorEastAsia" w:hAnsi="Avenir Light" w:cs="MuseoSans-500"/>
          <w:color w:val="333333"/>
          <w:spacing w:val="4"/>
          <w:sz w:val="16"/>
          <w:szCs w:val="19"/>
          <w:lang w:val="en-AU"/>
        </w:rPr>
        <w:t xml:space="preserve">will </w:t>
      </w:r>
      <w:r w:rsidR="004508E7">
        <w:rPr>
          <w:rFonts w:ascii="Avenir Light" w:eastAsiaTheme="minorEastAsia" w:hAnsi="Avenir Light" w:cs="MuseoSans-500"/>
          <w:color w:val="333333"/>
          <w:spacing w:val="4"/>
          <w:sz w:val="16"/>
          <w:szCs w:val="19"/>
          <w:lang w:val="en-AU"/>
        </w:rPr>
        <w:t>ensure</w:t>
      </w:r>
      <w:r>
        <w:rPr>
          <w:rFonts w:ascii="Avenir Light" w:eastAsiaTheme="minorEastAsia" w:hAnsi="Avenir Light" w:cs="MuseoSans-500"/>
          <w:color w:val="333333"/>
          <w:spacing w:val="4"/>
          <w:sz w:val="16"/>
          <w:szCs w:val="19"/>
          <w:lang w:val="en-AU"/>
        </w:rPr>
        <w:t xml:space="preserve"> </w:t>
      </w:r>
      <w:r w:rsidRPr="005D2C0D">
        <w:rPr>
          <w:rFonts w:ascii="Avenir Light" w:eastAsiaTheme="minorEastAsia" w:hAnsi="Avenir Light" w:cs="MuseoSans-500"/>
          <w:color w:val="333333"/>
          <w:spacing w:val="4"/>
          <w:sz w:val="16"/>
          <w:szCs w:val="19"/>
          <w:lang w:val="en-AU"/>
        </w:rPr>
        <w:t>staff</w:t>
      </w:r>
      <w:r>
        <w:rPr>
          <w:rFonts w:ascii="Avenir Light" w:eastAsiaTheme="minorEastAsia" w:hAnsi="Avenir Light" w:cs="MuseoSans-500"/>
          <w:color w:val="333333"/>
          <w:spacing w:val="4"/>
          <w:sz w:val="16"/>
          <w:szCs w:val="19"/>
          <w:lang w:val="en-AU"/>
        </w:rPr>
        <w:t xml:space="preserve">, </w:t>
      </w:r>
      <w:r w:rsidRPr="005D2C0D">
        <w:rPr>
          <w:rFonts w:ascii="Avenir Light" w:eastAsiaTheme="minorEastAsia" w:hAnsi="Avenir Light" w:cs="MuseoSans-500"/>
          <w:color w:val="333333"/>
          <w:spacing w:val="4"/>
          <w:sz w:val="16"/>
          <w:szCs w:val="19"/>
          <w:lang w:val="en-AU"/>
        </w:rPr>
        <w:t xml:space="preserve">volunteers </w:t>
      </w:r>
      <w:r>
        <w:rPr>
          <w:rFonts w:ascii="Avenir Light" w:eastAsiaTheme="minorEastAsia" w:hAnsi="Avenir Light" w:cs="MuseoSans-500"/>
          <w:color w:val="333333"/>
          <w:spacing w:val="4"/>
          <w:sz w:val="16"/>
          <w:szCs w:val="19"/>
          <w:lang w:val="en-AU"/>
        </w:rPr>
        <w:t xml:space="preserve">and contractors </w:t>
      </w:r>
      <w:r w:rsidR="004508E7">
        <w:rPr>
          <w:rFonts w:ascii="Avenir Light" w:eastAsiaTheme="minorEastAsia" w:hAnsi="Avenir Light" w:cs="MuseoSans-500"/>
          <w:color w:val="333333"/>
          <w:spacing w:val="4"/>
          <w:sz w:val="16"/>
          <w:szCs w:val="19"/>
          <w:lang w:val="en-AU"/>
        </w:rPr>
        <w:t xml:space="preserve">are trained </w:t>
      </w:r>
      <w:r w:rsidRPr="005D2C0D">
        <w:rPr>
          <w:rFonts w:ascii="Avenir Light" w:eastAsiaTheme="minorEastAsia" w:hAnsi="Avenir Light" w:cs="MuseoSans-500"/>
          <w:color w:val="333333"/>
          <w:spacing w:val="4"/>
          <w:sz w:val="16"/>
          <w:szCs w:val="19"/>
          <w:lang w:val="en-AU"/>
        </w:rPr>
        <w:t xml:space="preserve">to </w:t>
      </w:r>
      <w:r w:rsidR="004508E7" w:rsidRPr="005D2C0D">
        <w:rPr>
          <w:rFonts w:ascii="Avenir Light" w:eastAsiaTheme="minorEastAsia" w:hAnsi="Avenir Light" w:cs="MuseoSans-500"/>
          <w:color w:val="333333"/>
          <w:spacing w:val="4"/>
          <w:sz w:val="16"/>
          <w:szCs w:val="19"/>
          <w:lang w:val="en-AU"/>
        </w:rPr>
        <w:t>recognise</w:t>
      </w:r>
      <w:r w:rsidRPr="005D2C0D">
        <w:rPr>
          <w:rFonts w:ascii="Avenir Light" w:eastAsiaTheme="minorEastAsia" w:hAnsi="Avenir Light" w:cs="MuseoSans-500"/>
          <w:color w:val="333333"/>
          <w:spacing w:val="4"/>
          <w:sz w:val="16"/>
          <w:szCs w:val="19"/>
          <w:lang w:val="en-AU"/>
        </w:rPr>
        <w:t xml:space="preserve">, identify, mitigate and respond to risks in the online, offline, onsite and off-site environments. This includes the structural and physical environmental risks and how to </w:t>
      </w:r>
      <w:r w:rsidR="004508E7" w:rsidRPr="005D2C0D">
        <w:rPr>
          <w:rFonts w:ascii="Avenir Light" w:eastAsiaTheme="minorEastAsia" w:hAnsi="Avenir Light" w:cs="MuseoSans-500"/>
          <w:color w:val="333333"/>
          <w:spacing w:val="4"/>
          <w:sz w:val="16"/>
          <w:szCs w:val="19"/>
          <w:lang w:val="en-AU"/>
        </w:rPr>
        <w:t>communicate</w:t>
      </w:r>
      <w:r w:rsidRPr="005D2C0D">
        <w:rPr>
          <w:rFonts w:ascii="Avenir Light" w:eastAsiaTheme="minorEastAsia" w:hAnsi="Avenir Light" w:cs="MuseoSans-500"/>
          <w:color w:val="333333"/>
          <w:spacing w:val="4"/>
          <w:sz w:val="16"/>
          <w:szCs w:val="19"/>
          <w:lang w:val="en-AU"/>
        </w:rPr>
        <w:t xml:space="preserve"> that information to </w:t>
      </w:r>
      <w:r w:rsidR="004508E7">
        <w:rPr>
          <w:rFonts w:ascii="Avenir Light" w:eastAsiaTheme="minorEastAsia" w:hAnsi="Avenir Light" w:cs="MuseoSans-500"/>
          <w:color w:val="333333"/>
          <w:spacing w:val="4"/>
          <w:sz w:val="16"/>
          <w:szCs w:val="19"/>
          <w:lang w:val="en-AU"/>
        </w:rPr>
        <w:t>children, you</w:t>
      </w:r>
      <w:r w:rsidR="000D1896">
        <w:rPr>
          <w:rFonts w:ascii="Avenir Light" w:eastAsiaTheme="minorEastAsia" w:hAnsi="Avenir Light" w:cs="MuseoSans-500"/>
          <w:color w:val="333333"/>
          <w:spacing w:val="4"/>
          <w:sz w:val="16"/>
          <w:szCs w:val="19"/>
          <w:lang w:val="en-AU"/>
        </w:rPr>
        <w:t>ng</w:t>
      </w:r>
      <w:r w:rsidR="004508E7">
        <w:rPr>
          <w:rFonts w:ascii="Avenir Light" w:eastAsiaTheme="minorEastAsia" w:hAnsi="Avenir Light" w:cs="MuseoSans-500"/>
          <w:color w:val="333333"/>
          <w:spacing w:val="4"/>
          <w:sz w:val="16"/>
          <w:szCs w:val="19"/>
          <w:lang w:val="en-AU"/>
        </w:rPr>
        <w:t xml:space="preserve"> persons, </w:t>
      </w:r>
      <w:r w:rsidRPr="005D2C0D">
        <w:rPr>
          <w:rFonts w:ascii="Avenir Light" w:eastAsiaTheme="minorEastAsia" w:hAnsi="Avenir Light" w:cs="MuseoSans-500"/>
          <w:color w:val="333333"/>
          <w:spacing w:val="4"/>
          <w:sz w:val="16"/>
          <w:szCs w:val="19"/>
          <w:lang w:val="en-AU"/>
        </w:rPr>
        <w:t xml:space="preserve">vulnerable people </w:t>
      </w:r>
      <w:r w:rsidR="004508E7">
        <w:rPr>
          <w:rFonts w:ascii="Avenir Light" w:eastAsiaTheme="minorEastAsia" w:hAnsi="Avenir Light" w:cs="MuseoSans-500"/>
          <w:color w:val="333333"/>
          <w:spacing w:val="4"/>
          <w:sz w:val="16"/>
          <w:szCs w:val="19"/>
          <w:lang w:val="en-AU"/>
        </w:rPr>
        <w:t>and</w:t>
      </w:r>
      <w:r w:rsidRPr="005D2C0D">
        <w:rPr>
          <w:rFonts w:ascii="Avenir Light" w:eastAsiaTheme="minorEastAsia" w:hAnsi="Avenir Light" w:cs="MuseoSans-500"/>
          <w:color w:val="333333"/>
          <w:spacing w:val="4"/>
          <w:sz w:val="16"/>
          <w:szCs w:val="19"/>
          <w:lang w:val="en-AU"/>
        </w:rPr>
        <w:t xml:space="preserve"> their families.</w:t>
      </w:r>
    </w:p>
    <w:p w14:paraId="4A9B9CA2" w14:textId="77777777" w:rsidR="00202309" w:rsidRPr="005D2C0D" w:rsidRDefault="00202309" w:rsidP="005D2C0D">
      <w:pPr>
        <w:pStyle w:val="Heading2"/>
        <w:widowControl w:val="0"/>
        <w:suppressAutoHyphens/>
        <w:autoSpaceDE w:val="0"/>
        <w:autoSpaceDN w:val="0"/>
        <w:adjustRightInd w:val="0"/>
        <w:spacing w:before="360" w:after="120" w:line="288" w:lineRule="auto"/>
        <w:ind w:left="567" w:hanging="567"/>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5D2C0D">
        <w:rPr>
          <w:rFonts w:ascii="Avenir Medium" w:eastAsiaTheme="majorEastAsia" w:hAnsi="Avenir Medium" w:cs="Times New Roman (Headings CS)"/>
          <w:b w:val="0"/>
          <w:bCs w:val="0"/>
          <w:caps/>
          <w:smallCaps w:val="0"/>
          <w:color w:val="003A70"/>
          <w:spacing w:val="24"/>
          <w:sz w:val="48"/>
          <w:szCs w:val="48"/>
          <w:lang w:val="en-AU" w:eastAsia="zh-CN"/>
        </w:rPr>
        <w:t xml:space="preserve">Managing </w:t>
      </w:r>
      <w:r w:rsidR="00353F75" w:rsidRPr="005D2C0D">
        <w:rPr>
          <w:rFonts w:ascii="Avenir Medium" w:eastAsiaTheme="majorEastAsia" w:hAnsi="Avenir Medium" w:cs="Times New Roman (Headings CS)"/>
          <w:b w:val="0"/>
          <w:bCs w:val="0"/>
          <w:caps/>
          <w:smallCaps w:val="0"/>
          <w:color w:val="003A70"/>
          <w:spacing w:val="24"/>
          <w:sz w:val="48"/>
          <w:szCs w:val="48"/>
          <w:lang w:val="en-AU" w:eastAsia="zh-CN"/>
        </w:rPr>
        <w:t>Safeguarding</w:t>
      </w:r>
      <w:r w:rsidRPr="005D2C0D">
        <w:rPr>
          <w:rFonts w:ascii="Avenir Medium" w:eastAsiaTheme="majorEastAsia" w:hAnsi="Avenir Medium" w:cs="Times New Roman (Headings CS)"/>
          <w:b w:val="0"/>
          <w:bCs w:val="0"/>
          <w:caps/>
          <w:smallCaps w:val="0"/>
          <w:color w:val="003A70"/>
          <w:spacing w:val="24"/>
          <w:sz w:val="48"/>
          <w:szCs w:val="48"/>
          <w:lang w:val="en-AU" w:eastAsia="zh-CN"/>
        </w:rPr>
        <w:t xml:space="preserve"> risk</w:t>
      </w:r>
    </w:p>
    <w:p w14:paraId="4ED4C7D2" w14:textId="77777777" w:rsidR="00D778DE" w:rsidRPr="00ED21C6" w:rsidRDefault="00D778D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[Name of Organisation] will ensure that</w:t>
      </w:r>
      <w:r w:rsidR="000D1896">
        <w:rPr>
          <w:rFonts w:ascii="Avenir Light" w:eastAsiaTheme="minorEastAsia" w:hAnsi="Avenir Light" w:cs="MuseoSans-500"/>
          <w:color w:val="333333"/>
          <w:spacing w:val="4"/>
          <w:sz w:val="16"/>
          <w:szCs w:val="19"/>
          <w:lang w:val="en-AU"/>
        </w:rPr>
        <w:t xml:space="preserve"> the</w:t>
      </w:r>
      <w:r w:rsidRPr="00ED21C6">
        <w:rPr>
          <w:rFonts w:ascii="Avenir Light" w:eastAsiaTheme="minorEastAsia" w:hAnsi="Avenir Light" w:cs="MuseoSans-500"/>
          <w:color w:val="333333"/>
          <w:spacing w:val="4"/>
          <w:sz w:val="16"/>
          <w:szCs w:val="19"/>
          <w:lang w:val="en-AU"/>
        </w:rPr>
        <w:t xml:space="preserve"> safety of children, young person</w:t>
      </w:r>
      <w:r w:rsidR="000D1896">
        <w:rPr>
          <w:rFonts w:ascii="Avenir Light" w:eastAsiaTheme="minorEastAsia" w:hAnsi="Avenir Light" w:cs="MuseoSans-500"/>
          <w:color w:val="333333"/>
          <w:spacing w:val="4"/>
          <w:sz w:val="16"/>
          <w:szCs w:val="19"/>
          <w:lang w:val="en-AU"/>
        </w:rPr>
        <w:t>s</w:t>
      </w:r>
      <w:r w:rsidRPr="00ED21C6">
        <w:rPr>
          <w:rFonts w:ascii="Avenir Light" w:eastAsiaTheme="minorEastAsia" w:hAnsi="Avenir Light" w:cs="MuseoSans-500"/>
          <w:color w:val="333333"/>
          <w:spacing w:val="4"/>
          <w:sz w:val="16"/>
          <w:szCs w:val="19"/>
          <w:lang w:val="en-AU"/>
        </w:rPr>
        <w:t xml:space="preserve"> or vulnerable person</w:t>
      </w:r>
      <w:r w:rsidR="000D1896">
        <w:rPr>
          <w:rFonts w:ascii="Avenir Light" w:eastAsiaTheme="minorEastAsia" w:hAnsi="Avenir Light" w:cs="MuseoSans-500"/>
          <w:color w:val="333333"/>
          <w:spacing w:val="4"/>
          <w:sz w:val="16"/>
          <w:szCs w:val="19"/>
          <w:lang w:val="en-AU"/>
        </w:rPr>
        <w:t>s</w:t>
      </w:r>
      <w:r w:rsidRPr="00ED21C6">
        <w:rPr>
          <w:rFonts w:ascii="Avenir Light" w:eastAsiaTheme="minorEastAsia" w:hAnsi="Avenir Light" w:cs="MuseoSans-500"/>
          <w:color w:val="333333"/>
          <w:spacing w:val="4"/>
          <w:sz w:val="16"/>
          <w:szCs w:val="19"/>
          <w:lang w:val="en-AU"/>
        </w:rPr>
        <w:t xml:space="preserve"> is a part of its overall risk management approach. </w:t>
      </w:r>
    </w:p>
    <w:p w14:paraId="54029C61" w14:textId="77777777" w:rsidR="00D778DE" w:rsidRPr="00ED21C6" w:rsidRDefault="00D778D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[Name of </w:t>
      </w:r>
      <w:r w:rsidR="000B7636" w:rsidRPr="00ED21C6">
        <w:rPr>
          <w:rFonts w:ascii="Avenir Light" w:eastAsiaTheme="minorEastAsia" w:hAnsi="Avenir Light" w:cs="MuseoSans-500"/>
          <w:color w:val="333333"/>
          <w:spacing w:val="4"/>
          <w:sz w:val="16"/>
          <w:szCs w:val="19"/>
          <w:lang w:val="en-AU"/>
        </w:rPr>
        <w:t xml:space="preserve">Organisation] </w:t>
      </w:r>
      <w:r w:rsidR="00DC3231" w:rsidRPr="00ED21C6">
        <w:rPr>
          <w:rFonts w:ascii="Avenir Light" w:eastAsiaTheme="minorEastAsia" w:hAnsi="Avenir Light" w:cs="MuseoSans-500"/>
          <w:color w:val="333333"/>
          <w:spacing w:val="4"/>
          <w:sz w:val="16"/>
          <w:szCs w:val="19"/>
          <w:lang w:val="en-AU"/>
        </w:rPr>
        <w:t xml:space="preserve">[insert responsible committee] Committee </w:t>
      </w:r>
      <w:r w:rsidR="000B7636" w:rsidRPr="00ED21C6">
        <w:rPr>
          <w:rFonts w:ascii="Avenir Light" w:eastAsiaTheme="minorEastAsia" w:hAnsi="Avenir Light" w:cs="MuseoSans-500"/>
          <w:color w:val="333333"/>
          <w:spacing w:val="4"/>
          <w:sz w:val="16"/>
          <w:szCs w:val="19"/>
          <w:lang w:val="en-AU"/>
        </w:rPr>
        <w:t xml:space="preserve">is </w:t>
      </w:r>
      <w:r w:rsidRPr="00ED21C6">
        <w:rPr>
          <w:rFonts w:ascii="Avenir Light" w:eastAsiaTheme="minorEastAsia" w:hAnsi="Avenir Light" w:cs="MuseoSans-500"/>
          <w:color w:val="333333"/>
          <w:spacing w:val="4"/>
          <w:sz w:val="16"/>
          <w:szCs w:val="19"/>
          <w:lang w:val="en-AU"/>
        </w:rPr>
        <w:t xml:space="preserve">committed to identifying and managing risks at [Name of Organisation]. Risk and compliance committee members will receive regular </w:t>
      </w:r>
      <w:r w:rsidR="000D1896" w:rsidRPr="00ED21C6">
        <w:rPr>
          <w:rFonts w:ascii="Avenir Light" w:eastAsiaTheme="minorEastAsia" w:hAnsi="Avenir Light" w:cs="MuseoSans-500"/>
          <w:color w:val="333333"/>
          <w:spacing w:val="4"/>
          <w:sz w:val="16"/>
          <w:szCs w:val="19"/>
          <w:lang w:val="en-AU"/>
        </w:rPr>
        <w:t xml:space="preserve">Safeguarding </w:t>
      </w:r>
      <w:r w:rsidRPr="00ED21C6">
        <w:rPr>
          <w:rFonts w:ascii="Avenir Light" w:eastAsiaTheme="minorEastAsia" w:hAnsi="Avenir Light" w:cs="MuseoSans-500"/>
          <w:color w:val="333333"/>
          <w:spacing w:val="4"/>
          <w:sz w:val="16"/>
          <w:szCs w:val="19"/>
          <w:lang w:val="en-AU"/>
        </w:rPr>
        <w:t>training</w:t>
      </w:r>
      <w:r w:rsidR="000D1896">
        <w:rPr>
          <w:rFonts w:ascii="Avenir Light" w:eastAsiaTheme="minorEastAsia" w:hAnsi="Avenir Light" w:cs="MuseoSans-500"/>
          <w:color w:val="333333"/>
          <w:spacing w:val="4"/>
          <w:sz w:val="16"/>
          <w:szCs w:val="19"/>
          <w:lang w:val="en-AU"/>
        </w:rPr>
        <w:t>.</w:t>
      </w:r>
    </w:p>
    <w:p w14:paraId="03360DF5" w14:textId="77777777" w:rsidR="00DC3012" w:rsidRDefault="00DC3012">
      <w:pPr>
        <w:spacing w:before="0" w:after="160" w:line="259" w:lineRule="auto"/>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br w:type="page"/>
      </w:r>
    </w:p>
    <w:p w14:paraId="4BC225E1" w14:textId="77777777" w:rsidR="000B7636" w:rsidRPr="00ED21C6" w:rsidRDefault="00BE01C2"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[Name of Organisation]</w:t>
      </w:r>
      <w:r w:rsidR="000B7636" w:rsidRPr="00ED21C6">
        <w:rPr>
          <w:rFonts w:ascii="Avenir Light" w:eastAsiaTheme="minorEastAsia" w:hAnsi="Avenir Light" w:cs="MuseoSans-500"/>
          <w:color w:val="333333"/>
          <w:spacing w:val="4"/>
          <w:sz w:val="16"/>
          <w:szCs w:val="19"/>
          <w:lang w:val="en-AU"/>
        </w:rPr>
        <w:t xml:space="preserve"> will manage the risk of </w:t>
      </w:r>
      <w:r w:rsidR="00353F75" w:rsidRPr="00ED21C6">
        <w:rPr>
          <w:rFonts w:ascii="Avenir Light" w:eastAsiaTheme="minorEastAsia" w:hAnsi="Avenir Light" w:cs="MuseoSans-500"/>
          <w:color w:val="333333"/>
          <w:spacing w:val="4"/>
          <w:sz w:val="16"/>
          <w:szCs w:val="19"/>
          <w:lang w:val="en-AU"/>
        </w:rPr>
        <w:t>Safeguarding</w:t>
      </w:r>
      <w:r w:rsidR="000B7636" w:rsidRPr="00ED21C6">
        <w:rPr>
          <w:rFonts w:ascii="Avenir Light" w:eastAsiaTheme="minorEastAsia" w:hAnsi="Avenir Light" w:cs="MuseoSans-500"/>
          <w:color w:val="333333"/>
          <w:spacing w:val="4"/>
          <w:sz w:val="16"/>
          <w:szCs w:val="19"/>
          <w:lang w:val="en-AU"/>
        </w:rPr>
        <w:t xml:space="preserve"> by:</w:t>
      </w:r>
    </w:p>
    <w:p w14:paraId="7233F337" w14:textId="77777777" w:rsidR="00BE01C2" w:rsidRPr="00ED21C6" w:rsidRDefault="00BE01C2"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Having an action plan that sets out how it will manage </w:t>
      </w:r>
      <w:r w:rsidR="00353F75" w:rsidRPr="00ED21C6">
        <w:rPr>
          <w:rFonts w:ascii="Avenir Light" w:eastAsiaTheme="minorEastAsia" w:hAnsi="Avenir Light" w:cs="MuseoSans-500"/>
          <w:color w:val="333333"/>
          <w:spacing w:val="4"/>
          <w:sz w:val="16"/>
          <w:szCs w:val="19"/>
          <w:lang w:val="en-AU"/>
        </w:rPr>
        <w:t>Safeguarding</w:t>
      </w:r>
      <w:r w:rsidR="000711C7">
        <w:rPr>
          <w:rFonts w:ascii="Avenir Light" w:eastAsiaTheme="minorEastAsia" w:hAnsi="Avenir Light" w:cs="MuseoSans-500"/>
          <w:color w:val="333333"/>
          <w:spacing w:val="4"/>
          <w:sz w:val="16"/>
          <w:szCs w:val="19"/>
          <w:lang w:val="en-AU"/>
        </w:rPr>
        <w:t>.</w:t>
      </w:r>
    </w:p>
    <w:p w14:paraId="4E068AF4" w14:textId="77777777" w:rsidR="000B7636" w:rsidRPr="00ED21C6" w:rsidRDefault="000B7636"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Having up-to-date </w:t>
      </w:r>
      <w:r w:rsidR="00BE01C2" w:rsidRPr="00ED21C6">
        <w:rPr>
          <w:rFonts w:ascii="Avenir Light" w:eastAsiaTheme="minorEastAsia" w:hAnsi="Avenir Light" w:cs="MuseoSans-500"/>
          <w:color w:val="333333"/>
          <w:spacing w:val="4"/>
          <w:sz w:val="16"/>
          <w:szCs w:val="19"/>
          <w:lang w:val="en-AU"/>
        </w:rPr>
        <w:t>and documented risk assessments</w:t>
      </w:r>
      <w:r w:rsidR="000711C7">
        <w:rPr>
          <w:rFonts w:ascii="Avenir Light" w:eastAsiaTheme="minorEastAsia" w:hAnsi="Avenir Light" w:cs="MuseoSans-500"/>
          <w:color w:val="333333"/>
          <w:spacing w:val="4"/>
          <w:sz w:val="16"/>
          <w:szCs w:val="19"/>
          <w:lang w:val="en-AU"/>
        </w:rPr>
        <w:t>.</w:t>
      </w:r>
    </w:p>
    <w:p w14:paraId="6C0D83C9" w14:textId="77777777" w:rsidR="000B7636" w:rsidRPr="00ED21C6" w:rsidRDefault="000B7636"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Maintaining a register of </w:t>
      </w:r>
      <w:r w:rsidR="00BE01C2" w:rsidRPr="00ED21C6">
        <w:rPr>
          <w:rFonts w:ascii="Avenir Light" w:eastAsiaTheme="minorEastAsia" w:hAnsi="Avenir Light" w:cs="MuseoSans-500"/>
          <w:color w:val="333333"/>
          <w:spacing w:val="4"/>
          <w:sz w:val="16"/>
          <w:szCs w:val="19"/>
          <w:lang w:val="en-AU"/>
        </w:rPr>
        <w:t>[Name of Organisation]</w:t>
      </w:r>
      <w:r w:rsidRPr="00ED21C6">
        <w:rPr>
          <w:rFonts w:ascii="Avenir Light" w:eastAsiaTheme="minorEastAsia" w:hAnsi="Avenir Light" w:cs="MuseoSans-500"/>
          <w:color w:val="333333"/>
          <w:spacing w:val="4"/>
          <w:sz w:val="16"/>
          <w:szCs w:val="19"/>
          <w:lang w:val="en-AU"/>
        </w:rPr>
        <w:t xml:space="preserve"> legal obligations for </w:t>
      </w:r>
      <w:r w:rsidR="00353F75" w:rsidRPr="00ED21C6">
        <w:rPr>
          <w:rFonts w:ascii="Avenir Light" w:eastAsiaTheme="minorEastAsia" w:hAnsi="Avenir Light" w:cs="MuseoSans-500"/>
          <w:color w:val="333333"/>
          <w:spacing w:val="4"/>
          <w:sz w:val="16"/>
          <w:szCs w:val="19"/>
          <w:lang w:val="en-AU"/>
        </w:rPr>
        <w:t>Safeguarding</w:t>
      </w:r>
      <w:r w:rsidRPr="00ED21C6">
        <w:rPr>
          <w:rFonts w:ascii="Avenir Light" w:eastAsiaTheme="minorEastAsia" w:hAnsi="Avenir Light" w:cs="MuseoSans-500"/>
          <w:color w:val="333333"/>
          <w:spacing w:val="4"/>
          <w:sz w:val="16"/>
          <w:szCs w:val="19"/>
          <w:lang w:val="en-AU"/>
        </w:rPr>
        <w:t xml:space="preserve"> and workplace health and safety in all jur</w:t>
      </w:r>
      <w:r w:rsidR="00BE01C2" w:rsidRPr="00ED21C6">
        <w:rPr>
          <w:rFonts w:ascii="Avenir Light" w:eastAsiaTheme="minorEastAsia" w:hAnsi="Avenir Light" w:cs="MuseoSans-500"/>
          <w:color w:val="333333"/>
          <w:spacing w:val="4"/>
          <w:sz w:val="16"/>
          <w:szCs w:val="19"/>
          <w:lang w:val="en-AU"/>
        </w:rPr>
        <w:t>isdictions in which it operates</w:t>
      </w:r>
      <w:r w:rsidR="000711C7">
        <w:rPr>
          <w:rFonts w:ascii="Avenir Light" w:eastAsiaTheme="minorEastAsia" w:hAnsi="Avenir Light" w:cs="MuseoSans-500"/>
          <w:color w:val="333333"/>
          <w:spacing w:val="4"/>
          <w:sz w:val="16"/>
          <w:szCs w:val="19"/>
          <w:lang w:val="en-AU"/>
        </w:rPr>
        <w:t>.</w:t>
      </w:r>
    </w:p>
    <w:p w14:paraId="5D85AB5B" w14:textId="77777777" w:rsidR="005D2C0D" w:rsidRDefault="000B7636"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72D25">
        <w:rPr>
          <w:rFonts w:ascii="Avenir Light" w:eastAsiaTheme="minorEastAsia" w:hAnsi="Avenir Light" w:cs="MuseoSans-500"/>
          <w:color w:val="333333"/>
          <w:spacing w:val="4"/>
          <w:sz w:val="16"/>
          <w:szCs w:val="19"/>
          <w:lang w:val="en-AU"/>
        </w:rPr>
        <w:t>Implementing policies, procedures and systems that introduce controls to reduce the likeliho</w:t>
      </w:r>
      <w:r w:rsidR="00BE01C2" w:rsidRPr="00472D25">
        <w:rPr>
          <w:rFonts w:ascii="Avenir Light" w:eastAsiaTheme="minorEastAsia" w:hAnsi="Avenir Light" w:cs="MuseoSans-500"/>
          <w:color w:val="333333"/>
          <w:spacing w:val="4"/>
          <w:sz w:val="16"/>
          <w:szCs w:val="19"/>
          <w:lang w:val="en-AU"/>
        </w:rPr>
        <w:t>od and consequence of incidents</w:t>
      </w:r>
      <w:r w:rsidR="000711C7">
        <w:rPr>
          <w:rFonts w:ascii="Avenir Light" w:eastAsiaTheme="minorEastAsia" w:hAnsi="Avenir Light" w:cs="MuseoSans-500"/>
          <w:color w:val="333333"/>
          <w:spacing w:val="4"/>
          <w:sz w:val="16"/>
          <w:szCs w:val="19"/>
          <w:lang w:val="en-AU"/>
        </w:rPr>
        <w:t>.</w:t>
      </w:r>
    </w:p>
    <w:p w14:paraId="6C0BAD47" w14:textId="77777777" w:rsidR="005D2C0D" w:rsidRPr="00ED21C6" w:rsidRDefault="005D2C0D"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Maintaining two reporting processes: the confidential reporting process, and the overt reporting process</w:t>
      </w:r>
      <w:r w:rsidR="00F85432">
        <w:rPr>
          <w:rFonts w:ascii="Avenir Light" w:eastAsiaTheme="minorEastAsia" w:hAnsi="Avenir Light" w:cs="MuseoSans-500"/>
          <w:color w:val="333333"/>
          <w:spacing w:val="4"/>
          <w:sz w:val="16"/>
          <w:szCs w:val="19"/>
          <w:lang w:val="en-AU"/>
        </w:rPr>
        <w:t>.</w:t>
      </w:r>
    </w:p>
    <w:p w14:paraId="17037A3A" w14:textId="77777777" w:rsidR="005D2C0D" w:rsidRPr="00ED21C6" w:rsidRDefault="005D2C0D"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Having an incident response plan</w:t>
      </w:r>
      <w:r w:rsidR="000711C7">
        <w:rPr>
          <w:rFonts w:ascii="Avenir Light" w:eastAsiaTheme="minorEastAsia" w:hAnsi="Avenir Light" w:cs="MuseoSans-500"/>
          <w:color w:val="333333"/>
          <w:spacing w:val="4"/>
          <w:sz w:val="16"/>
          <w:szCs w:val="19"/>
          <w:lang w:val="en-AU"/>
        </w:rPr>
        <w:t>.</w:t>
      </w:r>
    </w:p>
    <w:p w14:paraId="7B74B93D" w14:textId="77777777" w:rsidR="005D2C0D" w:rsidRPr="00ED21C6" w:rsidRDefault="005D2C0D"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Undertaking audits of staff, volunteers, contractors and third parties to ensure adherence to [Name of Organisation]’s Safeguarding Policy and Code of Conduct</w:t>
      </w:r>
      <w:r w:rsidR="000711C7">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 and</w:t>
      </w:r>
    </w:p>
    <w:p w14:paraId="47F365E0" w14:textId="77777777" w:rsidR="004508E7" w:rsidRPr="005D2C0D" w:rsidRDefault="005D2C0D"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Monitoring and reviewing the effectiveness of its Safeguarding program.</w:t>
      </w:r>
    </w:p>
    <w:p w14:paraId="5F982102" w14:textId="77777777" w:rsidR="004508E7" w:rsidRPr="00F643F1" w:rsidRDefault="004508E7" w:rsidP="005D2C0D">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24"/>
          <w:szCs w:val="24"/>
          <w:lang w:val="en-AU" w:eastAsia="zh-CN"/>
        </w:rPr>
      </w:pPr>
      <w:r w:rsidRPr="00F643F1">
        <w:rPr>
          <w:rFonts w:ascii="Avenir Medium" w:eastAsiaTheme="majorEastAsia" w:hAnsi="Avenir Medium" w:cs="Times New Roman (Headings CS)"/>
          <w:b w:val="0"/>
          <w:bCs w:val="0"/>
          <w:caps/>
          <w:smallCaps w:val="0"/>
          <w:color w:val="003A70"/>
          <w:spacing w:val="24"/>
          <w:sz w:val="24"/>
          <w:szCs w:val="24"/>
          <w:lang w:val="en-AU" w:eastAsia="zh-CN"/>
        </w:rPr>
        <w:t>Safe Online</w:t>
      </w:r>
    </w:p>
    <w:p w14:paraId="6A373360" w14:textId="77777777" w:rsidR="004508E7" w:rsidRPr="000157EA" w:rsidRDefault="004508E7" w:rsidP="005D2C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414DB">
        <w:rPr>
          <w:rFonts w:ascii="Avenir Light" w:eastAsiaTheme="minorEastAsia" w:hAnsi="Avenir Light" w:cs="MuseoSans-500"/>
          <w:color w:val="333333"/>
          <w:spacing w:val="4"/>
          <w:sz w:val="16"/>
          <w:szCs w:val="19"/>
          <w:lang w:val="en-AU"/>
        </w:rPr>
        <w:t>[Name of Organisation] takes the threats posed to vulnerable people through online interactions seriously and recognises</w:t>
      </w:r>
      <w:r w:rsidRPr="00773B72">
        <w:rPr>
          <w:rFonts w:ascii="Avenir Light" w:eastAsiaTheme="minorEastAsia" w:hAnsi="Avenir Light" w:cs="MuseoSans-500"/>
          <w:color w:val="333333"/>
          <w:spacing w:val="4"/>
          <w:sz w:val="16"/>
          <w:szCs w:val="19"/>
          <w:lang w:val="en-AU"/>
        </w:rPr>
        <w:t xml:space="preserve"> that social media is changing </w:t>
      </w:r>
      <w:r w:rsidR="00042E5E" w:rsidRPr="00773B72">
        <w:rPr>
          <w:rFonts w:ascii="Avenir Light" w:eastAsiaTheme="minorEastAsia" w:hAnsi="Avenir Light" w:cs="MuseoSans-500"/>
          <w:color w:val="333333"/>
          <w:spacing w:val="4"/>
          <w:sz w:val="16"/>
          <w:szCs w:val="19"/>
          <w:lang w:val="en-AU"/>
        </w:rPr>
        <w:t>how</w:t>
      </w:r>
      <w:r w:rsidRPr="000157EA">
        <w:rPr>
          <w:rFonts w:ascii="Avenir Light" w:eastAsiaTheme="minorEastAsia" w:hAnsi="Avenir Light" w:cs="MuseoSans-500"/>
          <w:color w:val="333333"/>
          <w:spacing w:val="4"/>
          <w:sz w:val="16"/>
          <w:szCs w:val="19"/>
          <w:lang w:val="en-AU"/>
        </w:rPr>
        <w:t xml:space="preserve"> people communicate. </w:t>
      </w:r>
    </w:p>
    <w:p w14:paraId="62BAC80F" w14:textId="77777777" w:rsidR="004508E7" w:rsidRPr="0063794B" w:rsidRDefault="004508E7" w:rsidP="005D2C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535AE7">
        <w:rPr>
          <w:rFonts w:ascii="Avenir Light" w:eastAsiaTheme="minorEastAsia" w:hAnsi="Avenir Light" w:cs="MuseoSans-500"/>
          <w:color w:val="333333"/>
          <w:spacing w:val="4"/>
          <w:sz w:val="16"/>
          <w:szCs w:val="19"/>
          <w:lang w:val="en-AU"/>
        </w:rPr>
        <w:t>The use of</w:t>
      </w:r>
      <w:r w:rsidR="00AA340D" w:rsidRPr="00535AE7">
        <w:rPr>
          <w:rFonts w:ascii="Avenir Light" w:eastAsiaTheme="minorEastAsia" w:hAnsi="Avenir Light" w:cs="MuseoSans-500"/>
          <w:color w:val="333333"/>
          <w:spacing w:val="4"/>
          <w:sz w:val="16"/>
          <w:szCs w:val="19"/>
          <w:lang w:val="en-AU"/>
        </w:rPr>
        <w:t xml:space="preserve"> [Name of Organisation] </w:t>
      </w:r>
      <w:r w:rsidRPr="00535AE7">
        <w:rPr>
          <w:rFonts w:ascii="Avenir Light" w:eastAsiaTheme="minorEastAsia" w:hAnsi="Avenir Light" w:cs="MuseoSans-500"/>
          <w:color w:val="333333"/>
          <w:spacing w:val="4"/>
          <w:sz w:val="16"/>
          <w:szCs w:val="19"/>
          <w:lang w:val="en-AU"/>
        </w:rPr>
        <w:t>IT access, online equipment and/or communication and gaming platforms are to be conducted in accordance with this Policy, in conjunction with the organisation’s Code of Conduct and must incorporate the signing of an Acc</w:t>
      </w:r>
      <w:r w:rsidR="00D82294" w:rsidRPr="0063794B">
        <w:rPr>
          <w:rFonts w:ascii="Avenir Light" w:eastAsiaTheme="minorEastAsia" w:hAnsi="Avenir Light" w:cs="MuseoSans-500"/>
          <w:color w:val="333333"/>
          <w:spacing w:val="4"/>
          <w:sz w:val="16"/>
          <w:szCs w:val="19"/>
          <w:lang w:val="en-AU"/>
        </w:rPr>
        <w:t>eptable Online Use Agreement.</w:t>
      </w:r>
    </w:p>
    <w:p w14:paraId="3299CDA7" w14:textId="77777777" w:rsidR="004508E7" w:rsidRPr="00F643F1" w:rsidRDefault="004508E7" w:rsidP="005D2C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F643F1">
        <w:rPr>
          <w:rFonts w:ascii="Avenir Light" w:eastAsiaTheme="minorEastAsia" w:hAnsi="Avenir Light" w:cs="MuseoSans-500"/>
          <w:color w:val="333333"/>
          <w:spacing w:val="4"/>
          <w:sz w:val="16"/>
          <w:szCs w:val="19"/>
          <w:lang w:val="en-AU"/>
        </w:rPr>
        <w:t>All staff, volunteers, vulnerable people and their families are expected to sign an Acceptable Online Use Agreement</w:t>
      </w:r>
      <w:r w:rsidR="00042E5E" w:rsidRPr="00F643F1">
        <w:rPr>
          <w:rFonts w:ascii="Avenir Light" w:eastAsiaTheme="minorEastAsia" w:hAnsi="Avenir Light" w:cs="MuseoSans-500"/>
          <w:color w:val="333333"/>
          <w:spacing w:val="4"/>
          <w:sz w:val="16"/>
          <w:szCs w:val="19"/>
          <w:lang w:val="en-AU"/>
        </w:rPr>
        <w:t>,</w:t>
      </w:r>
      <w:r w:rsidRPr="00F643F1">
        <w:rPr>
          <w:rFonts w:ascii="Avenir Light" w:eastAsiaTheme="minorEastAsia" w:hAnsi="Avenir Light" w:cs="MuseoSans-500"/>
          <w:color w:val="333333"/>
          <w:spacing w:val="4"/>
          <w:sz w:val="16"/>
          <w:szCs w:val="19"/>
          <w:lang w:val="en-AU"/>
        </w:rPr>
        <w:t xml:space="preserve"> which sets out what is and is not acceptable online use of [Name of Organisation]’s ICT systems and the internet. </w:t>
      </w:r>
    </w:p>
    <w:p w14:paraId="51735037" w14:textId="77777777" w:rsidR="004508E7" w:rsidRPr="00F643F1" w:rsidRDefault="004508E7" w:rsidP="005D2C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F643F1">
        <w:rPr>
          <w:rFonts w:ascii="Avenir Light" w:eastAsiaTheme="minorEastAsia" w:hAnsi="Avenir Light" w:cs="MuseoSans-500"/>
          <w:color w:val="333333"/>
          <w:spacing w:val="4"/>
          <w:sz w:val="16"/>
          <w:szCs w:val="19"/>
          <w:lang w:val="en-AU"/>
        </w:rPr>
        <w:t xml:space="preserve">Any discovery or suspicion of </w:t>
      </w:r>
      <w:r w:rsidR="00042E5E" w:rsidRPr="00F643F1">
        <w:rPr>
          <w:rFonts w:ascii="Avenir Light" w:eastAsiaTheme="minorEastAsia" w:hAnsi="Avenir Light" w:cs="MuseoSans-500"/>
          <w:color w:val="333333"/>
          <w:spacing w:val="4"/>
          <w:sz w:val="16"/>
          <w:szCs w:val="19"/>
          <w:lang w:val="en-AU"/>
        </w:rPr>
        <w:t xml:space="preserve">inappropriate, </w:t>
      </w:r>
      <w:r w:rsidRPr="00F643F1">
        <w:rPr>
          <w:rFonts w:ascii="Avenir Light" w:eastAsiaTheme="minorEastAsia" w:hAnsi="Avenir Light" w:cs="MuseoSans-500"/>
          <w:color w:val="333333"/>
          <w:spacing w:val="4"/>
          <w:sz w:val="16"/>
          <w:szCs w:val="19"/>
          <w:lang w:val="en-AU"/>
        </w:rPr>
        <w:t xml:space="preserve">illegal content, contact or coercion, such as child exploitation material, suspected grooming or sextortion or other abuse, on any devise or equipment connected in any way with [Name of Organisation]’s, regardless of ownership, must be reported immediately to Management and if appropriate, to </w:t>
      </w:r>
      <w:r w:rsidR="002D7D32" w:rsidRPr="00F643F1">
        <w:rPr>
          <w:rFonts w:ascii="Avenir Light" w:eastAsiaTheme="minorEastAsia" w:hAnsi="Avenir Light" w:cs="MuseoSans-500"/>
          <w:color w:val="333333"/>
          <w:spacing w:val="4"/>
          <w:sz w:val="16"/>
          <w:szCs w:val="19"/>
          <w:lang w:val="en-AU"/>
        </w:rPr>
        <w:t>Police</w:t>
      </w:r>
      <w:r w:rsidRPr="00F643F1">
        <w:rPr>
          <w:rFonts w:ascii="Avenir Light" w:eastAsiaTheme="minorEastAsia" w:hAnsi="Avenir Light" w:cs="MuseoSans-500"/>
          <w:color w:val="333333"/>
          <w:spacing w:val="4"/>
          <w:sz w:val="16"/>
          <w:szCs w:val="19"/>
          <w:lang w:val="en-AU"/>
        </w:rPr>
        <w:t xml:space="preserve"> </w:t>
      </w:r>
      <w:r w:rsidR="00042E5E" w:rsidRPr="00F643F1">
        <w:rPr>
          <w:rFonts w:ascii="Avenir Light" w:eastAsiaTheme="minorEastAsia" w:hAnsi="Avenir Light" w:cs="MuseoSans-500"/>
          <w:color w:val="333333"/>
          <w:spacing w:val="4"/>
          <w:sz w:val="16"/>
          <w:szCs w:val="19"/>
          <w:lang w:val="en-AU"/>
        </w:rPr>
        <w:t xml:space="preserve">following </w:t>
      </w:r>
      <w:r w:rsidR="00D82294" w:rsidRPr="00F643F1">
        <w:rPr>
          <w:rFonts w:ascii="Avenir Light" w:eastAsiaTheme="minorEastAsia" w:hAnsi="Avenir Light" w:cs="MuseoSans-500"/>
          <w:color w:val="333333"/>
          <w:spacing w:val="4"/>
          <w:sz w:val="16"/>
          <w:szCs w:val="19"/>
          <w:lang w:val="en-AU"/>
        </w:rPr>
        <w:t xml:space="preserve">the </w:t>
      </w:r>
      <w:r w:rsidR="00D82294" w:rsidRPr="00F643F1">
        <w:rPr>
          <w:rFonts w:ascii="Avenir Light" w:eastAsiaTheme="minorEastAsia" w:hAnsi="Avenir Light" w:cs="MuseoSans-500"/>
          <w:color w:val="333333"/>
          <w:spacing w:val="4"/>
          <w:sz w:val="16"/>
          <w:szCs w:val="19"/>
          <w:u w:val="single"/>
          <w:lang w:val="en-AU"/>
        </w:rPr>
        <w:t>Incident M</w:t>
      </w:r>
      <w:r w:rsidRPr="00F643F1">
        <w:rPr>
          <w:rFonts w:ascii="Avenir Light" w:eastAsiaTheme="minorEastAsia" w:hAnsi="Avenir Light" w:cs="MuseoSans-500"/>
          <w:color w:val="333333"/>
          <w:spacing w:val="4"/>
          <w:sz w:val="16"/>
          <w:szCs w:val="19"/>
          <w:u w:val="single"/>
          <w:lang w:val="en-AU"/>
        </w:rPr>
        <w:t>anagement</w:t>
      </w:r>
      <w:r w:rsidRPr="00F643F1">
        <w:rPr>
          <w:rFonts w:ascii="Avenir Light" w:eastAsiaTheme="minorEastAsia" w:hAnsi="Avenir Light" w:cs="MuseoSans-500"/>
          <w:color w:val="333333"/>
          <w:spacing w:val="4"/>
          <w:sz w:val="16"/>
          <w:szCs w:val="19"/>
          <w:lang w:val="en-AU"/>
        </w:rPr>
        <w:t xml:space="preserve"> procedure provided in this Policy.</w:t>
      </w:r>
    </w:p>
    <w:p w14:paraId="4FD931EF" w14:textId="77777777" w:rsidR="006E184B" w:rsidRPr="00F643F1" w:rsidRDefault="006E184B" w:rsidP="005D2C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F643F1">
        <w:rPr>
          <w:rFonts w:ascii="Avenir Light" w:eastAsiaTheme="minorEastAsia" w:hAnsi="Avenir Light" w:cs="MuseoSans-500"/>
          <w:color w:val="333333"/>
          <w:spacing w:val="4"/>
          <w:sz w:val="16"/>
          <w:szCs w:val="19"/>
          <w:lang w:val="en-AU"/>
        </w:rPr>
        <w:t xml:space="preserve">Staff, volunteers or contractors are not to </w:t>
      </w:r>
    </w:p>
    <w:p w14:paraId="5A5D8380" w14:textId="77777777" w:rsidR="006E184B" w:rsidRPr="00F643F1" w:rsidRDefault="00042E5E"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F643F1">
        <w:rPr>
          <w:rFonts w:ascii="Avenir Light" w:eastAsiaTheme="minorEastAsia" w:hAnsi="Avenir Light" w:cs="MuseoSans-500"/>
          <w:color w:val="333333"/>
          <w:spacing w:val="4"/>
          <w:sz w:val="16"/>
          <w:szCs w:val="19"/>
          <w:lang w:val="en-AU"/>
        </w:rPr>
        <w:t xml:space="preserve">Post </w:t>
      </w:r>
      <w:r w:rsidR="004508E7" w:rsidRPr="00F643F1">
        <w:rPr>
          <w:rFonts w:ascii="Avenir Light" w:eastAsiaTheme="minorEastAsia" w:hAnsi="Avenir Light" w:cs="MuseoSans-500"/>
          <w:color w:val="333333"/>
          <w:spacing w:val="4"/>
          <w:sz w:val="16"/>
          <w:szCs w:val="19"/>
          <w:lang w:val="en-AU"/>
        </w:rPr>
        <w:t>or share</w:t>
      </w:r>
      <w:r w:rsidR="006E184B" w:rsidRPr="00F643F1">
        <w:rPr>
          <w:rFonts w:ascii="Avenir Light" w:eastAsiaTheme="minorEastAsia" w:hAnsi="Avenir Light" w:cs="MuseoSans-500"/>
          <w:color w:val="333333"/>
          <w:spacing w:val="4"/>
          <w:sz w:val="16"/>
          <w:szCs w:val="19"/>
          <w:lang w:val="en-AU"/>
        </w:rPr>
        <w:t xml:space="preserve"> (either </w:t>
      </w:r>
      <w:r w:rsidR="004508E7" w:rsidRPr="00F643F1">
        <w:rPr>
          <w:rFonts w:ascii="Avenir Light" w:eastAsiaTheme="minorEastAsia" w:hAnsi="Avenir Light" w:cs="MuseoSans-500"/>
          <w:color w:val="333333"/>
          <w:spacing w:val="4"/>
          <w:sz w:val="16"/>
          <w:szCs w:val="19"/>
          <w:lang w:val="en-AU"/>
        </w:rPr>
        <w:t>online or offline</w:t>
      </w:r>
      <w:r w:rsidR="006E184B" w:rsidRPr="00F643F1">
        <w:rPr>
          <w:rFonts w:ascii="Avenir Light" w:eastAsiaTheme="minorEastAsia" w:hAnsi="Avenir Light" w:cs="MuseoSans-500"/>
          <w:color w:val="333333"/>
          <w:spacing w:val="4"/>
          <w:sz w:val="16"/>
          <w:szCs w:val="19"/>
          <w:lang w:val="en-AU"/>
        </w:rPr>
        <w:t>)</w:t>
      </w:r>
      <w:r w:rsidR="004508E7" w:rsidRPr="00F643F1">
        <w:rPr>
          <w:rFonts w:ascii="Avenir Light" w:eastAsiaTheme="minorEastAsia" w:hAnsi="Avenir Light" w:cs="MuseoSans-500"/>
          <w:color w:val="333333"/>
          <w:spacing w:val="4"/>
          <w:sz w:val="16"/>
          <w:szCs w:val="19"/>
          <w:lang w:val="en-AU"/>
        </w:rPr>
        <w:t xml:space="preserve"> any material that is offensive, harassing, discriminatory, embarrassing, intimidating, sexually explicit, bullying, hateful, racist, sexist or otherwise inappropriate. </w:t>
      </w:r>
    </w:p>
    <w:p w14:paraId="508AB1FF" w14:textId="77777777" w:rsidR="004508E7" w:rsidRPr="00F643F1" w:rsidRDefault="00042E5E"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F643F1">
        <w:rPr>
          <w:rFonts w:ascii="Avenir Light" w:eastAsiaTheme="minorEastAsia" w:hAnsi="Avenir Light" w:cs="MuseoSans-500"/>
          <w:color w:val="333333"/>
          <w:spacing w:val="4"/>
          <w:sz w:val="16"/>
          <w:szCs w:val="19"/>
          <w:lang w:val="en-AU"/>
        </w:rPr>
        <w:t>Contact children, young people or vulnerable persons for non-urgent contact or communication out of hours.</w:t>
      </w:r>
    </w:p>
    <w:p w14:paraId="73DB5E13" w14:textId="77777777" w:rsidR="005D2C0D" w:rsidRPr="00F643F1" w:rsidRDefault="00042E5E" w:rsidP="00D965DB">
      <w:pPr>
        <w:pStyle w:val="ListParagraph"/>
        <w:widowControl w:val="0"/>
        <w:numPr>
          <w:ilvl w:val="0"/>
          <w:numId w:val="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F643F1">
        <w:rPr>
          <w:rFonts w:ascii="Avenir Light" w:eastAsiaTheme="minorEastAsia" w:hAnsi="Avenir Light" w:cs="MuseoSans-500"/>
          <w:color w:val="333333"/>
          <w:spacing w:val="4"/>
          <w:sz w:val="16"/>
          <w:szCs w:val="19"/>
          <w:lang w:val="en-AU"/>
        </w:rPr>
        <w:t xml:space="preserve">Have </w:t>
      </w:r>
      <w:r w:rsidR="005D2C0D" w:rsidRPr="00F643F1">
        <w:rPr>
          <w:rFonts w:ascii="Avenir Light" w:eastAsiaTheme="minorEastAsia" w:hAnsi="Avenir Light" w:cs="MuseoSans-500"/>
          <w:color w:val="333333"/>
          <w:spacing w:val="4"/>
          <w:sz w:val="16"/>
          <w:szCs w:val="19"/>
          <w:lang w:val="en-AU"/>
        </w:rPr>
        <w:t xml:space="preserve">outside contact with children, young people and vulnerable </w:t>
      </w:r>
      <w:r w:rsidRPr="00F643F1">
        <w:rPr>
          <w:rFonts w:ascii="Avenir Light" w:eastAsiaTheme="minorEastAsia" w:hAnsi="Avenir Light" w:cs="MuseoSans-500"/>
          <w:color w:val="333333"/>
          <w:spacing w:val="4"/>
          <w:sz w:val="16"/>
          <w:szCs w:val="19"/>
          <w:lang w:val="en-AU"/>
        </w:rPr>
        <w:t>peoples</w:t>
      </w:r>
      <w:r w:rsidR="005D2C0D" w:rsidRPr="00F643F1">
        <w:rPr>
          <w:rFonts w:ascii="Avenir Light" w:eastAsiaTheme="minorEastAsia" w:hAnsi="Avenir Light" w:cs="MuseoSans-500"/>
          <w:color w:val="333333"/>
          <w:spacing w:val="4"/>
          <w:sz w:val="16"/>
          <w:szCs w:val="19"/>
          <w:lang w:val="en-AU"/>
        </w:rPr>
        <w:t xml:space="preserve"> except for meetings where others are present, program-specific internet contacts through [Name of Organisation]’ email system or brief telephone or texting contact for routine purposes such as scheduling.</w:t>
      </w:r>
    </w:p>
    <w:p w14:paraId="41B4E1F5" w14:textId="77777777" w:rsidR="005D2C0D" w:rsidRPr="00F643F1" w:rsidRDefault="00042E5E" w:rsidP="005D2C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F643F1">
        <w:rPr>
          <w:rFonts w:ascii="Avenir Light" w:eastAsiaTheme="minorEastAsia" w:hAnsi="Avenir Light" w:cs="MuseoSans-500"/>
          <w:color w:val="333333"/>
          <w:spacing w:val="4"/>
          <w:sz w:val="16"/>
          <w:szCs w:val="19"/>
          <w:lang w:val="en-AU"/>
        </w:rPr>
        <w:t>Any</w:t>
      </w:r>
      <w:r w:rsidR="005D2C0D" w:rsidRPr="00F643F1">
        <w:rPr>
          <w:rFonts w:ascii="Avenir Light" w:eastAsiaTheme="minorEastAsia" w:hAnsi="Avenir Light" w:cs="MuseoSans-500"/>
          <w:color w:val="333333"/>
          <w:spacing w:val="4"/>
          <w:sz w:val="16"/>
          <w:szCs w:val="19"/>
          <w:lang w:val="en-AU"/>
        </w:rPr>
        <w:t xml:space="preserve"> contact or communication must be undertaken on a publically visible platform rather than a private forum</w:t>
      </w:r>
      <w:r w:rsidRPr="00F643F1">
        <w:rPr>
          <w:rFonts w:ascii="Avenir Light" w:eastAsiaTheme="minorEastAsia" w:hAnsi="Avenir Light" w:cs="MuseoSans-500"/>
          <w:color w:val="333333"/>
          <w:spacing w:val="4"/>
          <w:sz w:val="16"/>
          <w:szCs w:val="19"/>
          <w:lang w:val="en-AU"/>
        </w:rPr>
        <w:t xml:space="preserve">. It </w:t>
      </w:r>
      <w:r w:rsidR="005D2C0D" w:rsidRPr="00F643F1">
        <w:rPr>
          <w:rFonts w:ascii="Avenir Light" w:eastAsiaTheme="minorEastAsia" w:hAnsi="Avenir Light" w:cs="MuseoSans-500"/>
          <w:color w:val="333333"/>
          <w:spacing w:val="4"/>
          <w:sz w:val="16"/>
          <w:szCs w:val="19"/>
          <w:lang w:val="en-AU"/>
        </w:rPr>
        <w:t xml:space="preserve">must include another </w:t>
      </w:r>
      <w:r w:rsidRPr="00F643F1">
        <w:rPr>
          <w:rFonts w:ascii="Avenir Light" w:eastAsiaTheme="minorEastAsia" w:hAnsi="Avenir Light" w:cs="MuseoSans-500"/>
          <w:color w:val="333333"/>
          <w:spacing w:val="4"/>
          <w:sz w:val="16"/>
          <w:szCs w:val="19"/>
          <w:lang w:val="en-AU"/>
        </w:rPr>
        <w:t xml:space="preserve">staff </w:t>
      </w:r>
      <w:r w:rsidR="005D2C0D" w:rsidRPr="00F643F1">
        <w:rPr>
          <w:rFonts w:ascii="Avenir Light" w:eastAsiaTheme="minorEastAsia" w:hAnsi="Avenir Light" w:cs="MuseoSans-500"/>
          <w:color w:val="333333"/>
          <w:spacing w:val="4"/>
          <w:sz w:val="16"/>
          <w:szCs w:val="19"/>
          <w:lang w:val="en-AU"/>
        </w:rPr>
        <w:t>member</w:t>
      </w:r>
      <w:r w:rsidR="00AA340D" w:rsidRPr="00F643F1">
        <w:rPr>
          <w:rFonts w:ascii="Avenir Light" w:eastAsiaTheme="minorEastAsia" w:hAnsi="Avenir Light" w:cs="MuseoSans-500"/>
          <w:color w:val="333333"/>
          <w:spacing w:val="4"/>
          <w:sz w:val="16"/>
          <w:szCs w:val="19"/>
          <w:lang w:val="en-AU"/>
        </w:rPr>
        <w:t xml:space="preserve"> or volunteer</w:t>
      </w:r>
      <w:r w:rsidR="005D2C0D" w:rsidRPr="00F643F1">
        <w:rPr>
          <w:rFonts w:ascii="Avenir Light" w:eastAsiaTheme="minorEastAsia" w:hAnsi="Avenir Light" w:cs="MuseoSans-500"/>
          <w:color w:val="333333"/>
          <w:spacing w:val="4"/>
          <w:sz w:val="16"/>
          <w:szCs w:val="19"/>
          <w:lang w:val="en-AU"/>
        </w:rPr>
        <w:t xml:space="preserve"> as a dual (cc) recipient.  Any breach of this requirement must be reported and will be treated seriously.</w:t>
      </w:r>
    </w:p>
    <w:p w14:paraId="534D52F0" w14:textId="77777777" w:rsidR="00A40D01" w:rsidRDefault="00D82294" w:rsidP="00D82294">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F643F1">
        <w:rPr>
          <w:rFonts w:ascii="Avenir Light" w:eastAsiaTheme="minorEastAsia" w:hAnsi="Avenir Light" w:cs="MuseoSans-500"/>
          <w:color w:val="333333"/>
          <w:spacing w:val="4"/>
          <w:sz w:val="16"/>
          <w:szCs w:val="19"/>
          <w:lang w:val="en-AU"/>
        </w:rPr>
        <w:t>[Name of Organisation] provides training to staff, volunteers, vulnerable people and their families about what is and what is not</w:t>
      </w:r>
      <w:r w:rsidR="00042E5E" w:rsidRPr="00F643F1">
        <w:rPr>
          <w:rFonts w:ascii="Avenir Light" w:eastAsiaTheme="minorEastAsia" w:hAnsi="Avenir Light" w:cs="MuseoSans-500"/>
          <w:color w:val="333333"/>
          <w:spacing w:val="4"/>
          <w:sz w:val="16"/>
          <w:szCs w:val="19"/>
          <w:lang w:val="en-AU"/>
        </w:rPr>
        <w:t xml:space="preserve"> </w:t>
      </w:r>
      <w:r w:rsidRPr="00F643F1">
        <w:rPr>
          <w:rFonts w:ascii="Avenir Light" w:eastAsiaTheme="minorEastAsia" w:hAnsi="Avenir Light" w:cs="MuseoSans-500"/>
          <w:color w:val="333333"/>
          <w:spacing w:val="4"/>
          <w:sz w:val="16"/>
          <w:szCs w:val="19"/>
          <w:lang w:val="en-AU"/>
        </w:rPr>
        <w:t xml:space="preserve">acceptable </w:t>
      </w:r>
      <w:r w:rsidRPr="00F643F1">
        <w:rPr>
          <w:rFonts w:ascii="Avenir Light" w:eastAsiaTheme="minorEastAsia" w:hAnsi="Avenir Light" w:cs="MuseoSans-500"/>
          <w:color w:val="333333"/>
          <w:spacing w:val="4"/>
          <w:sz w:val="16"/>
          <w:szCs w:val="19"/>
          <w:u w:val="single"/>
          <w:lang w:val="en-AU"/>
        </w:rPr>
        <w:t>online</w:t>
      </w:r>
      <w:r w:rsidRPr="00F643F1">
        <w:rPr>
          <w:rFonts w:ascii="Avenir Light" w:eastAsiaTheme="minorEastAsia" w:hAnsi="Avenir Light" w:cs="MuseoSans-500"/>
          <w:color w:val="333333"/>
          <w:spacing w:val="4"/>
          <w:sz w:val="16"/>
          <w:szCs w:val="19"/>
          <w:lang w:val="en-AU"/>
        </w:rPr>
        <w:t xml:space="preserve"> behaviour - necessarily balanced, as is appropriate, with vulnerable people’s right to privacy, independence and choice.</w:t>
      </w:r>
    </w:p>
    <w:p w14:paraId="5873A058" w14:textId="77777777" w:rsidR="00202309" w:rsidRPr="00ED21C6" w:rsidRDefault="00B47E93" w:rsidP="00B47E93">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caps/>
          <w:color w:val="003A70"/>
          <w:spacing w:val="24"/>
          <w:sz w:val="48"/>
          <w:szCs w:val="48"/>
          <w:lang w:val="en-AU" w:eastAsia="zh-CN"/>
        </w:rPr>
      </w:pPr>
      <w:r>
        <w:rPr>
          <w:rFonts w:ascii="Avenir Medium" w:eastAsiaTheme="majorEastAsia" w:hAnsi="Avenir Medium" w:cs="Times New Roman (Headings CS)"/>
          <w:b w:val="0"/>
          <w:bCs w:val="0"/>
          <w:caps/>
          <w:smallCaps w:val="0"/>
          <w:color w:val="003A70"/>
          <w:spacing w:val="24"/>
          <w:sz w:val="48"/>
          <w:szCs w:val="48"/>
          <w:lang w:val="en-AU" w:eastAsia="zh-CN"/>
        </w:rPr>
        <w:t xml:space="preserve">Reporting of a Safeguarding </w:t>
      </w:r>
      <w:r w:rsidR="00202309"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Incident </w:t>
      </w:r>
    </w:p>
    <w:p w14:paraId="66DB4408" w14:textId="77777777" w:rsidR="00BE01C2" w:rsidRPr="00ED21C6" w:rsidRDefault="00BE01C2"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24"/>
          <w:szCs w:val="24"/>
          <w:lang w:val="en-AU" w:eastAsia="zh-CN"/>
        </w:rPr>
      </w:pPr>
      <w:r w:rsidRPr="00ED21C6">
        <w:rPr>
          <w:rFonts w:ascii="Avenir Medium" w:eastAsiaTheme="majorEastAsia" w:hAnsi="Avenir Medium" w:cs="Times New Roman (Headings CS)"/>
          <w:b w:val="0"/>
          <w:bCs w:val="0"/>
          <w:caps/>
          <w:smallCaps w:val="0"/>
          <w:color w:val="003A70"/>
          <w:spacing w:val="24"/>
          <w:sz w:val="24"/>
          <w:szCs w:val="24"/>
          <w:lang w:val="en-AU" w:eastAsia="zh-CN"/>
        </w:rPr>
        <w:t xml:space="preserve">Managing </w:t>
      </w:r>
      <w:r w:rsidR="00353F75" w:rsidRPr="00ED21C6">
        <w:rPr>
          <w:rFonts w:ascii="Avenir Medium" w:eastAsiaTheme="majorEastAsia" w:hAnsi="Avenir Medium" w:cs="Times New Roman (Headings CS)"/>
          <w:b w:val="0"/>
          <w:bCs w:val="0"/>
          <w:caps/>
          <w:smallCaps w:val="0"/>
          <w:color w:val="003A70"/>
          <w:spacing w:val="24"/>
          <w:sz w:val="24"/>
          <w:szCs w:val="24"/>
          <w:lang w:val="en-AU" w:eastAsia="zh-CN"/>
        </w:rPr>
        <w:t>Safeguarding</w:t>
      </w:r>
      <w:r w:rsidR="00330E75" w:rsidRPr="00ED21C6">
        <w:rPr>
          <w:rFonts w:ascii="Avenir Medium" w:eastAsiaTheme="majorEastAsia" w:hAnsi="Avenir Medium" w:cs="Times New Roman (Headings CS)"/>
          <w:b w:val="0"/>
          <w:bCs w:val="0"/>
          <w:caps/>
          <w:smallCaps w:val="0"/>
          <w:color w:val="003A70"/>
          <w:spacing w:val="24"/>
          <w:sz w:val="24"/>
          <w:szCs w:val="24"/>
          <w:lang w:val="en-AU" w:eastAsia="zh-CN"/>
        </w:rPr>
        <w:t xml:space="preserve"> Incidents</w:t>
      </w:r>
    </w:p>
    <w:p w14:paraId="04CDCE9C" w14:textId="77777777" w:rsidR="001D7947" w:rsidRPr="00ED21C6" w:rsidRDefault="00BE01C2"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All staff, volunteers</w:t>
      </w:r>
      <w:r w:rsidR="002836F6" w:rsidRPr="00ED21C6">
        <w:rPr>
          <w:rFonts w:ascii="Avenir Light" w:eastAsiaTheme="minorEastAsia" w:hAnsi="Avenir Light" w:cs="MuseoSans-500"/>
          <w:color w:val="333333"/>
          <w:spacing w:val="4"/>
          <w:sz w:val="16"/>
          <w:szCs w:val="19"/>
          <w:lang w:val="en-AU"/>
        </w:rPr>
        <w:t>, contr</w:t>
      </w:r>
      <w:r w:rsidR="00330E75" w:rsidRPr="00ED21C6">
        <w:rPr>
          <w:rFonts w:ascii="Avenir Light" w:eastAsiaTheme="minorEastAsia" w:hAnsi="Avenir Light" w:cs="MuseoSans-500"/>
          <w:color w:val="333333"/>
          <w:spacing w:val="4"/>
          <w:sz w:val="16"/>
          <w:szCs w:val="19"/>
          <w:lang w:val="en-AU"/>
        </w:rPr>
        <w:t xml:space="preserve">actors and third parties </w:t>
      </w:r>
      <w:r w:rsidR="008C546C" w:rsidRPr="00ED21C6">
        <w:rPr>
          <w:rFonts w:ascii="Avenir Light" w:eastAsiaTheme="minorEastAsia" w:hAnsi="Avenir Light" w:cs="MuseoSans-500"/>
          <w:color w:val="333333"/>
          <w:spacing w:val="4"/>
          <w:sz w:val="16"/>
          <w:szCs w:val="19"/>
          <w:lang w:val="en-AU"/>
        </w:rPr>
        <w:t xml:space="preserve">who have grounds to suspect abusive activity </w:t>
      </w:r>
      <w:r w:rsidR="00330E75" w:rsidRPr="00ED21C6">
        <w:rPr>
          <w:rFonts w:ascii="Avenir Light" w:eastAsiaTheme="minorEastAsia" w:hAnsi="Avenir Light" w:cs="MuseoSans-500"/>
          <w:color w:val="333333"/>
          <w:spacing w:val="4"/>
          <w:sz w:val="16"/>
          <w:szCs w:val="19"/>
          <w:lang w:val="en-AU"/>
        </w:rPr>
        <w:t>must report</w:t>
      </w:r>
      <w:r w:rsidR="00DC3231" w:rsidRPr="00ED21C6">
        <w:rPr>
          <w:rFonts w:ascii="Avenir Light" w:eastAsiaTheme="minorEastAsia" w:hAnsi="Avenir Light" w:cs="MuseoSans-500"/>
          <w:color w:val="333333"/>
          <w:spacing w:val="4"/>
          <w:sz w:val="16"/>
          <w:szCs w:val="19"/>
          <w:lang w:val="en-AU"/>
        </w:rPr>
        <w:t xml:space="preserve"> a</w:t>
      </w:r>
      <w:r w:rsidR="00330E75" w:rsidRPr="00ED21C6">
        <w:rPr>
          <w:rFonts w:ascii="Avenir Light" w:eastAsiaTheme="minorEastAsia" w:hAnsi="Avenir Light" w:cs="MuseoSans-500"/>
          <w:color w:val="333333"/>
          <w:spacing w:val="4"/>
          <w:sz w:val="16"/>
          <w:szCs w:val="19"/>
          <w:lang w:val="en-AU"/>
        </w:rPr>
        <w:t xml:space="preserve">ny </w:t>
      </w:r>
      <w:r w:rsidRPr="00ED21C6">
        <w:rPr>
          <w:rFonts w:ascii="Avenir Light" w:eastAsiaTheme="minorEastAsia" w:hAnsi="Avenir Light" w:cs="MuseoSans-500"/>
          <w:color w:val="333333"/>
          <w:spacing w:val="4"/>
          <w:sz w:val="16"/>
          <w:szCs w:val="19"/>
          <w:lang w:val="en-AU"/>
        </w:rPr>
        <w:t>suspicion</w:t>
      </w:r>
      <w:r w:rsidR="001D7947" w:rsidRPr="00ED21C6">
        <w:rPr>
          <w:rFonts w:ascii="Avenir Light" w:eastAsiaTheme="minorEastAsia" w:hAnsi="Avenir Light" w:cs="MuseoSans-500"/>
          <w:color w:val="333333"/>
          <w:spacing w:val="4"/>
          <w:sz w:val="16"/>
          <w:szCs w:val="19"/>
          <w:lang w:val="en-AU"/>
        </w:rPr>
        <w:t xml:space="preserve"> or reasonable belief</w:t>
      </w:r>
      <w:r w:rsidRPr="00ED21C6">
        <w:rPr>
          <w:rFonts w:ascii="Avenir Light" w:eastAsiaTheme="minorEastAsia" w:hAnsi="Avenir Light" w:cs="MuseoSans-500"/>
          <w:color w:val="333333"/>
          <w:spacing w:val="4"/>
          <w:sz w:val="16"/>
          <w:szCs w:val="19"/>
          <w:lang w:val="en-AU"/>
        </w:rPr>
        <w:t xml:space="preserve"> t</w:t>
      </w:r>
      <w:r w:rsidR="00330E75" w:rsidRPr="00ED21C6">
        <w:rPr>
          <w:rFonts w:ascii="Avenir Light" w:eastAsiaTheme="minorEastAsia" w:hAnsi="Avenir Light" w:cs="MuseoSans-500"/>
          <w:color w:val="333333"/>
          <w:spacing w:val="4"/>
          <w:sz w:val="16"/>
          <w:szCs w:val="19"/>
          <w:lang w:val="en-AU"/>
        </w:rPr>
        <w:t xml:space="preserve">hat an incident </w:t>
      </w:r>
    </w:p>
    <w:p w14:paraId="667BF922" w14:textId="77777777" w:rsidR="00330E75" w:rsidRPr="00ED21C6" w:rsidRDefault="00FD0B7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Has </w:t>
      </w:r>
      <w:r w:rsidR="00330E75" w:rsidRPr="00ED21C6">
        <w:rPr>
          <w:rFonts w:ascii="Avenir Light" w:eastAsiaTheme="minorEastAsia" w:hAnsi="Avenir Light" w:cs="MuseoSans-500"/>
          <w:color w:val="333333"/>
          <w:spacing w:val="4"/>
          <w:sz w:val="16"/>
          <w:szCs w:val="19"/>
          <w:lang w:val="en-AU"/>
        </w:rPr>
        <w:t>taken place.</w:t>
      </w:r>
      <w:r w:rsidR="00BE01C2" w:rsidRPr="00ED21C6">
        <w:rPr>
          <w:rFonts w:ascii="Avenir Light" w:eastAsiaTheme="minorEastAsia" w:hAnsi="Avenir Light" w:cs="MuseoSans-500"/>
          <w:color w:val="333333"/>
          <w:spacing w:val="4"/>
          <w:sz w:val="16"/>
          <w:szCs w:val="19"/>
          <w:lang w:val="en-AU"/>
        </w:rPr>
        <w:t xml:space="preserve"> </w:t>
      </w:r>
    </w:p>
    <w:p w14:paraId="3D116B9D" w14:textId="77777777" w:rsidR="00330E75" w:rsidRPr="00ED21C6" w:rsidRDefault="00FD0B7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May </w:t>
      </w:r>
      <w:r w:rsidR="00330E75" w:rsidRPr="00ED21C6">
        <w:rPr>
          <w:rFonts w:ascii="Avenir Light" w:eastAsiaTheme="minorEastAsia" w:hAnsi="Avenir Light" w:cs="MuseoSans-500"/>
          <w:color w:val="333333"/>
          <w:spacing w:val="4"/>
          <w:sz w:val="16"/>
          <w:szCs w:val="19"/>
          <w:lang w:val="en-AU"/>
        </w:rPr>
        <w:t>be taking place.</w:t>
      </w:r>
      <w:r w:rsidR="00BE01C2" w:rsidRPr="00ED21C6">
        <w:rPr>
          <w:rFonts w:ascii="Avenir Light" w:eastAsiaTheme="minorEastAsia" w:hAnsi="Avenir Light" w:cs="MuseoSans-500"/>
          <w:color w:val="333333"/>
          <w:spacing w:val="4"/>
          <w:sz w:val="16"/>
          <w:szCs w:val="19"/>
          <w:lang w:val="en-AU"/>
        </w:rPr>
        <w:t xml:space="preserve"> </w:t>
      </w:r>
      <w:r w:rsidR="0067307F">
        <w:rPr>
          <w:rFonts w:ascii="Avenir Light" w:eastAsiaTheme="minorEastAsia" w:hAnsi="Avenir Light" w:cs="MuseoSans-500"/>
          <w:color w:val="333333"/>
          <w:spacing w:val="4"/>
          <w:sz w:val="16"/>
          <w:szCs w:val="19"/>
          <w:lang w:val="en-AU"/>
        </w:rPr>
        <w:t xml:space="preserve">or </w:t>
      </w:r>
    </w:p>
    <w:p w14:paraId="605A2CD7" w14:textId="77777777" w:rsidR="00DC3012" w:rsidRPr="00B47E93" w:rsidRDefault="00FD0B7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47E93">
        <w:rPr>
          <w:rFonts w:ascii="Avenir Light" w:eastAsiaTheme="minorEastAsia" w:hAnsi="Avenir Light" w:cs="MuseoSans-500"/>
          <w:color w:val="333333"/>
          <w:spacing w:val="4"/>
          <w:sz w:val="16"/>
          <w:szCs w:val="19"/>
          <w:lang w:val="en-AU"/>
        </w:rPr>
        <w:t xml:space="preserve">Could </w:t>
      </w:r>
      <w:r w:rsidR="00BE01C2" w:rsidRPr="00B47E93">
        <w:rPr>
          <w:rFonts w:ascii="Avenir Light" w:eastAsiaTheme="minorEastAsia" w:hAnsi="Avenir Light" w:cs="MuseoSans-500"/>
          <w:color w:val="333333"/>
          <w:spacing w:val="4"/>
          <w:sz w:val="16"/>
          <w:szCs w:val="19"/>
          <w:lang w:val="en-AU"/>
        </w:rPr>
        <w:t>take place.</w:t>
      </w:r>
      <w:r w:rsidR="00DC3012" w:rsidRPr="00B47E93">
        <w:rPr>
          <w:rFonts w:ascii="Avenir Light" w:eastAsiaTheme="minorEastAsia" w:hAnsi="Avenir Light" w:cs="MuseoSans-500"/>
          <w:color w:val="333333"/>
          <w:spacing w:val="4"/>
          <w:sz w:val="16"/>
          <w:szCs w:val="19"/>
          <w:lang w:val="en-AU"/>
        </w:rPr>
        <w:br w:type="page"/>
      </w:r>
    </w:p>
    <w:p w14:paraId="7E7726E4" w14:textId="77777777" w:rsidR="00BE01C2" w:rsidRPr="00ED21C6" w:rsidRDefault="00140AAE" w:rsidP="00671AB5">
      <w:pPr>
        <w:spacing w:before="0" w:after="160" w:line="259" w:lineRule="auto"/>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All report</w:t>
      </w:r>
      <w:r w:rsidR="00890523">
        <w:rPr>
          <w:rFonts w:ascii="Avenir Light" w:eastAsiaTheme="minorEastAsia" w:hAnsi="Avenir Light" w:cs="MuseoSans-500"/>
          <w:color w:val="333333"/>
          <w:spacing w:val="4"/>
          <w:sz w:val="16"/>
          <w:szCs w:val="19"/>
          <w:lang w:val="en-AU"/>
        </w:rPr>
        <w:t>ing</w:t>
      </w:r>
      <w:r>
        <w:rPr>
          <w:rFonts w:ascii="Avenir Light" w:eastAsiaTheme="minorEastAsia" w:hAnsi="Avenir Light" w:cs="MuseoSans-500"/>
          <w:color w:val="333333"/>
          <w:spacing w:val="4"/>
          <w:sz w:val="16"/>
          <w:szCs w:val="19"/>
          <w:lang w:val="en-AU"/>
        </w:rPr>
        <w:t xml:space="preserve"> must foll</w:t>
      </w:r>
      <w:r w:rsidR="00890523">
        <w:rPr>
          <w:rFonts w:ascii="Avenir Light" w:eastAsiaTheme="minorEastAsia" w:hAnsi="Avenir Light" w:cs="MuseoSans-500"/>
          <w:color w:val="333333"/>
          <w:spacing w:val="4"/>
          <w:sz w:val="16"/>
          <w:szCs w:val="19"/>
          <w:lang w:val="en-AU"/>
        </w:rPr>
        <w:t>o</w:t>
      </w:r>
      <w:r>
        <w:rPr>
          <w:rFonts w:ascii="Avenir Light" w:eastAsiaTheme="minorEastAsia" w:hAnsi="Avenir Light" w:cs="MuseoSans-500"/>
          <w:color w:val="333333"/>
          <w:spacing w:val="4"/>
          <w:sz w:val="16"/>
          <w:szCs w:val="19"/>
          <w:lang w:val="en-AU"/>
        </w:rPr>
        <w:t xml:space="preserve">w </w:t>
      </w:r>
      <w:r w:rsidRPr="00ED21C6">
        <w:rPr>
          <w:rFonts w:ascii="Avenir Light" w:eastAsiaTheme="minorEastAsia" w:hAnsi="Avenir Light" w:cs="MuseoSans-500"/>
          <w:color w:val="333333"/>
          <w:spacing w:val="4"/>
          <w:sz w:val="16"/>
          <w:szCs w:val="19"/>
          <w:lang w:val="en-AU"/>
        </w:rPr>
        <w:t xml:space="preserve">[Name of Organisation] </w:t>
      </w:r>
      <w:r>
        <w:rPr>
          <w:rFonts w:ascii="Avenir Light" w:eastAsiaTheme="minorEastAsia" w:hAnsi="Avenir Light" w:cs="MuseoSans-500"/>
          <w:color w:val="333333"/>
          <w:spacing w:val="4"/>
          <w:sz w:val="16"/>
          <w:szCs w:val="19"/>
          <w:lang w:val="en-AU"/>
        </w:rPr>
        <w:t>incident management and reporting procedure.</w:t>
      </w:r>
      <w:r w:rsidR="00890523">
        <w:rPr>
          <w:rFonts w:ascii="Avenir Light" w:eastAsiaTheme="minorEastAsia" w:hAnsi="Avenir Light" w:cs="MuseoSans-500"/>
          <w:color w:val="333333"/>
          <w:spacing w:val="4"/>
          <w:sz w:val="16"/>
          <w:szCs w:val="19"/>
          <w:lang w:val="en-AU"/>
        </w:rPr>
        <w:t xml:space="preserve"> Reports can be made </w:t>
      </w:r>
      <w:r w:rsidR="00BE01C2" w:rsidRPr="00ED21C6">
        <w:rPr>
          <w:rFonts w:ascii="Avenir Light" w:eastAsiaTheme="minorEastAsia" w:hAnsi="Avenir Light" w:cs="MuseoSans-500"/>
          <w:color w:val="333333"/>
          <w:spacing w:val="4"/>
          <w:sz w:val="16"/>
          <w:szCs w:val="19"/>
          <w:lang w:val="en-AU"/>
        </w:rPr>
        <w:t>through</w:t>
      </w:r>
      <w:r w:rsidR="00650E8F" w:rsidRPr="00ED21C6">
        <w:rPr>
          <w:rFonts w:ascii="Avenir Light" w:eastAsiaTheme="minorEastAsia" w:hAnsi="Avenir Light" w:cs="MuseoSans-500"/>
          <w:color w:val="333333"/>
          <w:spacing w:val="4"/>
          <w:sz w:val="16"/>
          <w:szCs w:val="19"/>
          <w:lang w:val="en-AU"/>
        </w:rPr>
        <w:t xml:space="preserve"> [insert reporting persons or systems</w:t>
      </w:r>
      <w:r w:rsidR="00FD0B7E" w:rsidRPr="00ED21C6">
        <w:rPr>
          <w:rFonts w:ascii="Avenir Light" w:eastAsiaTheme="minorEastAsia" w:hAnsi="Avenir Light" w:cs="MuseoSans-500"/>
          <w:color w:val="333333"/>
          <w:spacing w:val="4"/>
          <w:sz w:val="16"/>
          <w:szCs w:val="19"/>
          <w:lang w:val="en-AU"/>
        </w:rPr>
        <w:t xml:space="preserve"> and contact details</w:t>
      </w:r>
      <w:r w:rsidR="00650E8F" w:rsidRPr="00ED21C6">
        <w:rPr>
          <w:rFonts w:ascii="Avenir Light" w:eastAsiaTheme="minorEastAsia" w:hAnsi="Avenir Light" w:cs="MuseoSans-500"/>
          <w:color w:val="333333"/>
          <w:spacing w:val="4"/>
          <w:sz w:val="16"/>
          <w:szCs w:val="19"/>
          <w:lang w:val="en-AU"/>
        </w:rPr>
        <w:t>]</w:t>
      </w:r>
      <w:r w:rsidR="00BE01C2" w:rsidRPr="00ED21C6">
        <w:rPr>
          <w:rFonts w:ascii="Avenir Light" w:eastAsiaTheme="minorEastAsia" w:hAnsi="Avenir Light" w:cs="MuseoSans-500"/>
          <w:color w:val="333333"/>
          <w:spacing w:val="4"/>
          <w:sz w:val="16"/>
          <w:szCs w:val="19"/>
          <w:lang w:val="en-AU"/>
        </w:rPr>
        <w:t>:</w:t>
      </w:r>
    </w:p>
    <w:p w14:paraId="3C1C0385" w14:textId="77777777" w:rsidR="00BE01C2" w:rsidRPr="00ED21C6" w:rsidRDefault="00FD0B7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Any </w:t>
      </w:r>
      <w:r w:rsidR="00966DFC" w:rsidRPr="00ED21C6">
        <w:rPr>
          <w:rFonts w:ascii="Avenir Light" w:eastAsiaTheme="minorEastAsia" w:hAnsi="Avenir Light" w:cs="MuseoSans-500"/>
          <w:color w:val="333333"/>
          <w:spacing w:val="4"/>
          <w:sz w:val="16"/>
          <w:szCs w:val="19"/>
          <w:lang w:val="en-AU"/>
        </w:rPr>
        <w:t>director or board member</w:t>
      </w:r>
      <w:r w:rsidR="00330E75" w:rsidRPr="00ED21C6">
        <w:rPr>
          <w:rFonts w:ascii="Avenir Light" w:eastAsiaTheme="minorEastAsia" w:hAnsi="Avenir Light" w:cs="MuseoSans-500"/>
          <w:color w:val="333333"/>
          <w:spacing w:val="4"/>
          <w:sz w:val="16"/>
          <w:szCs w:val="19"/>
          <w:lang w:val="en-AU"/>
        </w:rPr>
        <w:t>.</w:t>
      </w:r>
    </w:p>
    <w:p w14:paraId="19BFE78D" w14:textId="77777777" w:rsidR="00BE01C2" w:rsidRPr="00ED21C6" w:rsidRDefault="00FD0B7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The </w:t>
      </w:r>
      <w:r w:rsidR="00330E75" w:rsidRPr="00ED21C6">
        <w:rPr>
          <w:rFonts w:ascii="Avenir Light" w:eastAsiaTheme="minorEastAsia" w:hAnsi="Avenir Light" w:cs="MuseoSans-500"/>
          <w:color w:val="333333"/>
          <w:spacing w:val="4"/>
          <w:sz w:val="16"/>
          <w:szCs w:val="19"/>
          <w:lang w:val="en-AU"/>
        </w:rPr>
        <w:t>Chief Executive Officer.</w:t>
      </w:r>
    </w:p>
    <w:p w14:paraId="7222C4B7" w14:textId="77777777" w:rsidR="00BE01C2" w:rsidRPr="00ED21C6" w:rsidRDefault="00FD0B7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Any manager or supervisor.</w:t>
      </w:r>
    </w:p>
    <w:p w14:paraId="3AE19F09" w14:textId="77777777" w:rsidR="003F201C" w:rsidRPr="00ED21C6" w:rsidRDefault="00FD0B7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T</w:t>
      </w:r>
      <w:r w:rsidR="003F201C" w:rsidRPr="00ED21C6">
        <w:rPr>
          <w:rFonts w:ascii="Avenir Light" w:eastAsiaTheme="minorEastAsia" w:hAnsi="Avenir Light" w:cs="MuseoSans-500"/>
          <w:color w:val="333333"/>
          <w:spacing w:val="4"/>
          <w:sz w:val="16"/>
          <w:szCs w:val="19"/>
          <w:lang w:val="en-AU"/>
        </w:rPr>
        <w:t xml:space="preserve">he Safeguarding </w:t>
      </w:r>
      <w:r w:rsidR="0067307F">
        <w:rPr>
          <w:rFonts w:ascii="Avenir Light" w:eastAsiaTheme="minorEastAsia" w:hAnsi="Avenir Light" w:cs="MuseoSans-500"/>
          <w:color w:val="333333"/>
          <w:spacing w:val="4"/>
          <w:sz w:val="16"/>
          <w:szCs w:val="19"/>
          <w:lang w:val="en-AU"/>
        </w:rPr>
        <w:t>O</w:t>
      </w:r>
      <w:r w:rsidR="003F201C" w:rsidRPr="00ED21C6">
        <w:rPr>
          <w:rFonts w:ascii="Avenir Light" w:eastAsiaTheme="minorEastAsia" w:hAnsi="Avenir Light" w:cs="MuseoSans-500"/>
          <w:color w:val="333333"/>
          <w:spacing w:val="4"/>
          <w:sz w:val="16"/>
          <w:szCs w:val="19"/>
          <w:lang w:val="en-AU"/>
        </w:rPr>
        <w:t>fficer</w:t>
      </w:r>
      <w:r w:rsidR="00F85432">
        <w:rPr>
          <w:rFonts w:ascii="Avenir Light" w:eastAsiaTheme="minorEastAsia" w:hAnsi="Avenir Light" w:cs="MuseoSans-500"/>
          <w:color w:val="333333"/>
          <w:spacing w:val="4"/>
          <w:sz w:val="16"/>
          <w:szCs w:val="19"/>
          <w:lang w:val="en-AU"/>
        </w:rPr>
        <w:t>. and</w:t>
      </w:r>
    </w:p>
    <w:p w14:paraId="7C9EEE2A" w14:textId="77777777" w:rsidR="00DC3012" w:rsidRDefault="00FD0B7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The </w:t>
      </w:r>
      <w:r w:rsidR="00330E75" w:rsidRPr="00ED21C6">
        <w:rPr>
          <w:rFonts w:ascii="Avenir Light" w:eastAsiaTheme="minorEastAsia" w:hAnsi="Avenir Light" w:cs="MuseoSans-500"/>
          <w:color w:val="333333"/>
          <w:spacing w:val="4"/>
          <w:sz w:val="16"/>
          <w:szCs w:val="19"/>
          <w:lang w:val="en-AU"/>
        </w:rPr>
        <w:t>organisation</w:t>
      </w:r>
      <w:r w:rsidR="00042E5E">
        <w:rPr>
          <w:rFonts w:ascii="Avenir Light" w:eastAsiaTheme="minorEastAsia" w:hAnsi="Avenir Light" w:cs="MuseoSans-500"/>
          <w:color w:val="333333"/>
          <w:spacing w:val="4"/>
          <w:sz w:val="16"/>
          <w:szCs w:val="19"/>
          <w:lang w:val="en-AU"/>
        </w:rPr>
        <w:t>’</w:t>
      </w:r>
      <w:r w:rsidR="00330E75" w:rsidRPr="00ED21C6">
        <w:rPr>
          <w:rFonts w:ascii="Avenir Light" w:eastAsiaTheme="minorEastAsia" w:hAnsi="Avenir Light" w:cs="MuseoSans-500"/>
          <w:color w:val="333333"/>
          <w:spacing w:val="4"/>
          <w:sz w:val="16"/>
          <w:szCs w:val="19"/>
          <w:lang w:val="en-AU"/>
        </w:rPr>
        <w:t>s incident management system.</w:t>
      </w:r>
    </w:p>
    <w:p w14:paraId="7823AF8D" w14:textId="77777777" w:rsidR="0060426F" w:rsidRPr="006F69E6" w:rsidRDefault="0060426F" w:rsidP="0060426F">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6F69E6">
        <w:rPr>
          <w:rFonts w:ascii="Avenir Light" w:eastAsiaTheme="minorEastAsia" w:hAnsi="Avenir Light" w:cs="MuseoSans-500"/>
          <w:color w:val="333333"/>
          <w:spacing w:val="4"/>
          <w:sz w:val="16"/>
          <w:szCs w:val="19"/>
          <w:lang w:val="en-AU"/>
        </w:rPr>
        <w:t>The contact details to report all incidents or near misses are</w:t>
      </w:r>
    </w:p>
    <w:p w14:paraId="0C129C74" w14:textId="77777777" w:rsidR="0060426F" w:rsidRDefault="0060426F" w:rsidP="00272C31">
      <w:pPr>
        <w:pStyle w:val="ListParagraph"/>
        <w:widowControl w:val="0"/>
        <w:numPr>
          <w:ilvl w:val="0"/>
          <w:numId w:val="1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Name of </w:t>
      </w:r>
      <w:r>
        <w:rPr>
          <w:rFonts w:ascii="Avenir Light" w:eastAsiaTheme="minorEastAsia" w:hAnsi="Avenir Light" w:cs="MuseoSans-500"/>
          <w:color w:val="333333"/>
          <w:spacing w:val="4"/>
          <w:sz w:val="16"/>
          <w:szCs w:val="19"/>
          <w:lang w:val="en-AU"/>
        </w:rPr>
        <w:t>position</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ph.:</w:t>
      </w:r>
      <w:r w:rsidRPr="00793ED3">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phone number</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email: the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email</w:t>
      </w:r>
      <w:r w:rsidRPr="00ED21C6">
        <w:rPr>
          <w:rFonts w:ascii="Avenir Light" w:eastAsiaTheme="minorEastAsia" w:hAnsi="Avenir Light" w:cs="MuseoSans-500"/>
          <w:color w:val="333333"/>
          <w:spacing w:val="4"/>
          <w:sz w:val="16"/>
          <w:szCs w:val="19"/>
          <w:lang w:val="en-AU"/>
        </w:rPr>
        <w:t>]</w:t>
      </w:r>
    </w:p>
    <w:p w14:paraId="4108B4BB" w14:textId="77777777" w:rsidR="0060426F" w:rsidRDefault="0060426F" w:rsidP="00272C31">
      <w:pPr>
        <w:pStyle w:val="ListParagraph"/>
        <w:widowControl w:val="0"/>
        <w:numPr>
          <w:ilvl w:val="0"/>
          <w:numId w:val="1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Name of </w:t>
      </w:r>
      <w:r>
        <w:rPr>
          <w:rFonts w:ascii="Avenir Light" w:eastAsiaTheme="minorEastAsia" w:hAnsi="Avenir Light" w:cs="MuseoSans-500"/>
          <w:color w:val="333333"/>
          <w:spacing w:val="4"/>
          <w:sz w:val="16"/>
          <w:szCs w:val="19"/>
          <w:lang w:val="en-AU"/>
        </w:rPr>
        <w:t>position</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ph.:</w:t>
      </w:r>
      <w:r w:rsidRPr="00793ED3">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phone number</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email: the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email]</w:t>
      </w:r>
    </w:p>
    <w:p w14:paraId="060A3251" w14:textId="77777777" w:rsidR="0060426F" w:rsidRDefault="0060426F" w:rsidP="00272C31">
      <w:pPr>
        <w:pStyle w:val="ListParagraph"/>
        <w:widowControl w:val="0"/>
        <w:numPr>
          <w:ilvl w:val="0"/>
          <w:numId w:val="1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Name of </w:t>
      </w:r>
      <w:r>
        <w:rPr>
          <w:rFonts w:ascii="Avenir Light" w:eastAsiaTheme="minorEastAsia" w:hAnsi="Avenir Light" w:cs="MuseoSans-500"/>
          <w:color w:val="333333"/>
          <w:spacing w:val="4"/>
          <w:sz w:val="16"/>
          <w:szCs w:val="19"/>
          <w:lang w:val="en-AU"/>
        </w:rPr>
        <w:t>position</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ph.:</w:t>
      </w:r>
      <w:r w:rsidRPr="00793ED3">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phone number</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email: the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email</w:t>
      </w:r>
      <w:r w:rsidRPr="00ED21C6">
        <w:rPr>
          <w:rFonts w:ascii="Avenir Light" w:eastAsiaTheme="minorEastAsia" w:hAnsi="Avenir Light" w:cs="MuseoSans-500"/>
          <w:color w:val="333333"/>
          <w:spacing w:val="4"/>
          <w:sz w:val="16"/>
          <w:szCs w:val="19"/>
          <w:lang w:val="en-AU"/>
        </w:rPr>
        <w:t>]</w:t>
      </w:r>
    </w:p>
    <w:p w14:paraId="503912BC" w14:textId="77777777" w:rsidR="004D2ECD" w:rsidRPr="004D2ECD" w:rsidRDefault="004D2ECD" w:rsidP="004D2EC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D2ECD">
        <w:rPr>
          <w:rFonts w:ascii="Avenir Light" w:eastAsiaTheme="minorEastAsia" w:hAnsi="Avenir Light" w:cs="MuseoSans-500"/>
          <w:color w:val="333333"/>
          <w:spacing w:val="4"/>
          <w:sz w:val="16"/>
          <w:szCs w:val="19"/>
          <w:lang w:val="en-AU"/>
        </w:rPr>
        <w:t>If you believe a child, young person or vulnerable person is in immediate danger</w:t>
      </w:r>
      <w:r w:rsidR="00F85432">
        <w:rPr>
          <w:rFonts w:ascii="Avenir Light" w:eastAsiaTheme="minorEastAsia" w:hAnsi="Avenir Light" w:cs="MuseoSans-500"/>
          <w:color w:val="333333"/>
          <w:spacing w:val="4"/>
          <w:sz w:val="16"/>
          <w:szCs w:val="19"/>
          <w:lang w:val="en-AU"/>
        </w:rPr>
        <w:t xml:space="preserve">, </w:t>
      </w:r>
      <w:r w:rsidRPr="004D2ECD">
        <w:rPr>
          <w:rFonts w:ascii="Avenir Light" w:eastAsiaTheme="minorEastAsia" w:hAnsi="Avenir Light" w:cs="MuseoSans-500"/>
          <w:color w:val="333333"/>
          <w:spacing w:val="4"/>
          <w:sz w:val="16"/>
          <w:szCs w:val="19"/>
          <w:lang w:val="en-AU"/>
        </w:rPr>
        <w:t xml:space="preserve">in a life-threatening situation </w:t>
      </w:r>
      <w:r w:rsidR="00F85432">
        <w:rPr>
          <w:rFonts w:ascii="Avenir Light" w:eastAsiaTheme="minorEastAsia" w:hAnsi="Avenir Light" w:cs="MuseoSans-500"/>
          <w:color w:val="333333"/>
          <w:spacing w:val="4"/>
          <w:sz w:val="16"/>
          <w:szCs w:val="19"/>
          <w:lang w:val="en-AU"/>
        </w:rPr>
        <w:t xml:space="preserve">or </w:t>
      </w:r>
      <w:r w:rsidR="00F85432" w:rsidRPr="00ED21C6">
        <w:rPr>
          <w:rFonts w:ascii="Avenir Light" w:eastAsiaTheme="minorEastAsia" w:hAnsi="Avenir Light" w:cs="MuseoSans-500"/>
          <w:color w:val="333333"/>
          <w:spacing w:val="4"/>
          <w:sz w:val="16"/>
          <w:szCs w:val="19"/>
          <w:lang w:val="en-AU"/>
        </w:rPr>
        <w:t>safety or welfare is at risk</w:t>
      </w:r>
      <w:r w:rsidR="00F85432" w:rsidRPr="004D2ECD">
        <w:rPr>
          <w:rFonts w:ascii="Avenir Light" w:eastAsiaTheme="minorEastAsia" w:hAnsi="Avenir Light" w:cs="MuseoSans-500"/>
          <w:color w:val="333333"/>
          <w:spacing w:val="4"/>
          <w:sz w:val="16"/>
          <w:szCs w:val="19"/>
          <w:lang w:val="en-AU"/>
        </w:rPr>
        <w:t xml:space="preserve"> </w:t>
      </w:r>
      <w:r w:rsidRPr="004D2ECD">
        <w:rPr>
          <w:rFonts w:ascii="Avenir Light" w:eastAsiaTheme="minorEastAsia" w:hAnsi="Avenir Light" w:cs="MuseoSans-500"/>
          <w:color w:val="333333"/>
          <w:spacing w:val="4"/>
          <w:sz w:val="16"/>
          <w:szCs w:val="19"/>
          <w:lang w:val="en-AU"/>
        </w:rPr>
        <w:t>telephone the Police on</w:t>
      </w:r>
      <w:r>
        <w:rPr>
          <w:rFonts w:ascii="Avenir Light" w:eastAsiaTheme="minorEastAsia" w:hAnsi="Avenir Light" w:cs="MuseoSans-500"/>
          <w:color w:val="333333"/>
          <w:spacing w:val="4"/>
          <w:sz w:val="16"/>
          <w:szCs w:val="19"/>
          <w:lang w:val="en-AU"/>
        </w:rPr>
        <w:t xml:space="preserve"> Triple Zero (</w:t>
      </w:r>
      <w:r w:rsidRPr="004D2ECD">
        <w:rPr>
          <w:rFonts w:ascii="Avenir Light" w:eastAsiaTheme="minorEastAsia" w:hAnsi="Avenir Light" w:cs="MuseoSans-500"/>
          <w:color w:val="333333"/>
          <w:spacing w:val="4"/>
          <w:sz w:val="16"/>
          <w:szCs w:val="19"/>
          <w:lang w:val="en-AU"/>
        </w:rPr>
        <w:t>000</w:t>
      </w:r>
      <w:r>
        <w:rPr>
          <w:rFonts w:ascii="Avenir Light" w:eastAsiaTheme="minorEastAsia" w:hAnsi="Avenir Light" w:cs="MuseoSans-500"/>
          <w:color w:val="333333"/>
          <w:spacing w:val="4"/>
          <w:sz w:val="16"/>
          <w:szCs w:val="19"/>
          <w:lang w:val="en-AU"/>
        </w:rPr>
        <w:t>)</w:t>
      </w:r>
      <w:r w:rsidRPr="004D2ECD">
        <w:rPr>
          <w:rFonts w:ascii="Avenir Light" w:eastAsiaTheme="minorEastAsia" w:hAnsi="Avenir Light" w:cs="MuseoSans-500"/>
          <w:color w:val="333333"/>
          <w:spacing w:val="4"/>
          <w:sz w:val="16"/>
          <w:szCs w:val="19"/>
          <w:lang w:val="en-AU"/>
        </w:rPr>
        <w:t xml:space="preserve">. </w:t>
      </w:r>
    </w:p>
    <w:p w14:paraId="389090D0" w14:textId="77777777" w:rsidR="00BE01C2" w:rsidRPr="00ED21C6" w:rsidRDefault="007F2513"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24"/>
          <w:szCs w:val="24"/>
          <w:lang w:val="en-AU" w:eastAsia="zh-CN"/>
        </w:rPr>
      </w:pPr>
      <w:r w:rsidRPr="008A6F0C">
        <w:rPr>
          <w:rFonts w:ascii="Avenir Medium" w:eastAsiaTheme="majorEastAsia" w:hAnsi="Avenir Medium" w:cs="Times New Roman (Headings CS)"/>
          <w:b w:val="0"/>
          <w:bCs w:val="0"/>
          <w:caps/>
          <w:smallCaps w:val="0"/>
          <w:color w:val="003A70"/>
          <w:spacing w:val="24"/>
          <w:sz w:val="24"/>
          <w:szCs w:val="24"/>
          <w:lang w:val="en-AU" w:eastAsia="zh-CN"/>
        </w:rPr>
        <w:t>Internal Reporting</w:t>
      </w:r>
      <w:r>
        <w:rPr>
          <w:rFonts w:ascii="Avenir Medium" w:eastAsiaTheme="majorEastAsia" w:hAnsi="Avenir Medium" w:cs="Times New Roman (Headings CS)"/>
          <w:b w:val="0"/>
          <w:bCs w:val="0"/>
          <w:caps/>
          <w:smallCaps w:val="0"/>
          <w:color w:val="003A70"/>
          <w:spacing w:val="24"/>
          <w:sz w:val="24"/>
          <w:szCs w:val="24"/>
          <w:lang w:val="en-AU" w:eastAsia="zh-CN"/>
        </w:rPr>
        <w:t xml:space="preserve">: </w:t>
      </w:r>
      <w:r w:rsidR="00BE01C2" w:rsidRPr="00ED21C6">
        <w:rPr>
          <w:rFonts w:ascii="Avenir Medium" w:eastAsiaTheme="majorEastAsia" w:hAnsi="Avenir Medium" w:cs="Times New Roman (Headings CS)"/>
          <w:b w:val="0"/>
          <w:bCs w:val="0"/>
          <w:caps/>
          <w:smallCaps w:val="0"/>
          <w:color w:val="003A70"/>
          <w:spacing w:val="24"/>
          <w:sz w:val="24"/>
          <w:szCs w:val="24"/>
          <w:lang w:val="en-AU" w:eastAsia="zh-CN"/>
        </w:rPr>
        <w:t xml:space="preserve">Responding to </w:t>
      </w:r>
      <w:r w:rsidR="00330E75" w:rsidRPr="00ED21C6">
        <w:rPr>
          <w:rFonts w:ascii="Avenir Medium" w:eastAsiaTheme="majorEastAsia" w:hAnsi="Avenir Medium" w:cs="Times New Roman (Headings CS)"/>
          <w:b w:val="0"/>
          <w:bCs w:val="0"/>
          <w:caps/>
          <w:smallCaps w:val="0"/>
          <w:color w:val="003A70"/>
          <w:spacing w:val="24"/>
          <w:sz w:val="24"/>
          <w:szCs w:val="24"/>
          <w:lang w:val="en-AU" w:eastAsia="zh-CN"/>
        </w:rPr>
        <w:t>Suspected Incidents</w:t>
      </w:r>
    </w:p>
    <w:p w14:paraId="1D103F3A" w14:textId="77777777" w:rsidR="00BE01C2" w:rsidRDefault="00BE01C2"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0711C7">
        <w:rPr>
          <w:rFonts w:ascii="Avenir Light" w:eastAsiaTheme="minorEastAsia" w:hAnsi="Avenir Light" w:cs="MuseoSans-500"/>
          <w:b/>
          <w:color w:val="333333"/>
          <w:spacing w:val="4"/>
          <w:sz w:val="16"/>
          <w:szCs w:val="19"/>
          <w:u w:val="single"/>
          <w:lang w:val="en-AU"/>
        </w:rPr>
        <w:t>All</w:t>
      </w:r>
      <w:r w:rsidRPr="00ED21C6">
        <w:rPr>
          <w:rFonts w:ascii="Avenir Light" w:eastAsiaTheme="minorEastAsia" w:hAnsi="Avenir Light" w:cs="MuseoSans-500"/>
          <w:color w:val="333333"/>
          <w:spacing w:val="4"/>
          <w:sz w:val="16"/>
          <w:szCs w:val="19"/>
          <w:lang w:val="en-AU"/>
        </w:rPr>
        <w:t xml:space="preserve"> suspected</w:t>
      </w:r>
      <w:r w:rsidR="00042E5E">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 xml:space="preserve">perceived </w:t>
      </w:r>
      <w:r w:rsidR="00042E5E">
        <w:rPr>
          <w:rFonts w:ascii="Avenir Light" w:eastAsiaTheme="minorEastAsia" w:hAnsi="Avenir Light" w:cs="MuseoSans-500"/>
          <w:color w:val="333333"/>
          <w:spacing w:val="4"/>
          <w:sz w:val="16"/>
          <w:szCs w:val="19"/>
          <w:lang w:val="en-AU"/>
        </w:rPr>
        <w:t xml:space="preserve">and </w:t>
      </w:r>
      <w:r w:rsidRPr="00ED21C6">
        <w:rPr>
          <w:rFonts w:ascii="Avenir Light" w:eastAsiaTheme="minorEastAsia" w:hAnsi="Avenir Light" w:cs="MuseoSans-500"/>
          <w:color w:val="333333"/>
          <w:spacing w:val="4"/>
          <w:sz w:val="16"/>
          <w:szCs w:val="19"/>
          <w:lang w:val="en-AU"/>
        </w:rPr>
        <w:t xml:space="preserve">potential incidents </w:t>
      </w:r>
      <w:r w:rsidR="00374CA5" w:rsidRPr="00ED21C6">
        <w:rPr>
          <w:rFonts w:ascii="Avenir Light" w:eastAsiaTheme="minorEastAsia" w:hAnsi="Avenir Light" w:cs="MuseoSans-500"/>
          <w:color w:val="333333"/>
          <w:spacing w:val="4"/>
          <w:sz w:val="16"/>
          <w:szCs w:val="19"/>
          <w:lang w:val="en-AU"/>
        </w:rPr>
        <w:t xml:space="preserve">must also be reported </w:t>
      </w:r>
      <w:r w:rsidR="007F2513">
        <w:rPr>
          <w:rFonts w:ascii="Avenir Light" w:eastAsiaTheme="minorEastAsia" w:hAnsi="Avenir Light" w:cs="MuseoSans-500"/>
          <w:color w:val="333333"/>
          <w:spacing w:val="4"/>
          <w:sz w:val="16"/>
          <w:szCs w:val="19"/>
          <w:lang w:val="en-AU"/>
        </w:rPr>
        <w:t xml:space="preserve">through </w:t>
      </w:r>
      <w:r w:rsidR="00140AAE">
        <w:rPr>
          <w:rFonts w:ascii="Avenir Light" w:eastAsiaTheme="minorEastAsia" w:hAnsi="Avenir Light" w:cs="MuseoSans-500"/>
          <w:color w:val="333333"/>
          <w:spacing w:val="4"/>
          <w:sz w:val="16"/>
          <w:szCs w:val="19"/>
          <w:lang w:val="en-AU"/>
        </w:rPr>
        <w:t xml:space="preserve">the </w:t>
      </w:r>
      <w:r w:rsidR="00140AAE" w:rsidRPr="00ED21C6">
        <w:rPr>
          <w:rFonts w:ascii="Avenir Light" w:eastAsiaTheme="minorEastAsia" w:hAnsi="Avenir Light" w:cs="MuseoSans-500"/>
          <w:color w:val="333333"/>
          <w:spacing w:val="4"/>
          <w:sz w:val="16"/>
          <w:szCs w:val="19"/>
          <w:lang w:val="en-AU"/>
        </w:rPr>
        <w:t xml:space="preserve">[Name of Organisation] </w:t>
      </w:r>
      <w:r w:rsidR="00140AAE">
        <w:rPr>
          <w:rFonts w:ascii="Avenir Light" w:eastAsiaTheme="minorEastAsia" w:hAnsi="Avenir Light" w:cs="MuseoSans-500"/>
          <w:color w:val="333333"/>
          <w:spacing w:val="4"/>
          <w:sz w:val="16"/>
          <w:szCs w:val="19"/>
          <w:lang w:val="en-AU"/>
        </w:rPr>
        <w:t xml:space="preserve">Incident Management Procedure </w:t>
      </w:r>
      <w:r w:rsidR="00374CA5" w:rsidRPr="00ED21C6">
        <w:rPr>
          <w:rFonts w:ascii="Avenir Light" w:eastAsiaTheme="minorEastAsia" w:hAnsi="Avenir Light" w:cs="MuseoSans-500"/>
          <w:color w:val="333333"/>
          <w:spacing w:val="4"/>
          <w:sz w:val="16"/>
          <w:szCs w:val="19"/>
          <w:lang w:val="en-AU"/>
        </w:rPr>
        <w:t xml:space="preserve">and recorded </w:t>
      </w:r>
      <w:r w:rsidR="00140AAE">
        <w:rPr>
          <w:rFonts w:ascii="Avenir Light" w:eastAsiaTheme="minorEastAsia" w:hAnsi="Avenir Light" w:cs="MuseoSans-500"/>
          <w:color w:val="333333"/>
          <w:spacing w:val="4"/>
          <w:sz w:val="16"/>
          <w:szCs w:val="19"/>
          <w:lang w:val="en-AU"/>
        </w:rPr>
        <w:t>i</w:t>
      </w:r>
      <w:r w:rsidR="00374CA5" w:rsidRPr="00ED21C6">
        <w:rPr>
          <w:rFonts w:ascii="Avenir Light" w:eastAsiaTheme="minorEastAsia" w:hAnsi="Avenir Light" w:cs="MuseoSans-500"/>
          <w:color w:val="333333"/>
          <w:spacing w:val="4"/>
          <w:sz w:val="16"/>
          <w:szCs w:val="19"/>
          <w:lang w:val="en-AU"/>
        </w:rPr>
        <w:t xml:space="preserve">n the </w:t>
      </w:r>
      <w:r w:rsidR="004A1F6E" w:rsidRPr="00ED21C6">
        <w:rPr>
          <w:rFonts w:ascii="Avenir Light" w:eastAsiaTheme="minorEastAsia" w:hAnsi="Avenir Light" w:cs="MuseoSans-500"/>
          <w:color w:val="333333"/>
          <w:spacing w:val="4"/>
          <w:sz w:val="16"/>
          <w:szCs w:val="19"/>
          <w:lang w:val="en-AU"/>
        </w:rPr>
        <w:t xml:space="preserve">[Name of Organisation </w:t>
      </w:r>
      <w:r w:rsidR="00F85432">
        <w:rPr>
          <w:rFonts w:ascii="Avenir Light" w:eastAsiaTheme="minorEastAsia" w:hAnsi="Avenir Light" w:cs="MuseoSans-500"/>
          <w:color w:val="333333"/>
          <w:spacing w:val="4"/>
          <w:sz w:val="16"/>
          <w:szCs w:val="19"/>
          <w:lang w:val="en-AU"/>
        </w:rPr>
        <w:t>I</w:t>
      </w:r>
      <w:r w:rsidR="00374CA5" w:rsidRPr="00ED21C6">
        <w:rPr>
          <w:rFonts w:ascii="Avenir Light" w:eastAsiaTheme="minorEastAsia" w:hAnsi="Avenir Light" w:cs="MuseoSans-500"/>
          <w:color w:val="333333"/>
          <w:spacing w:val="4"/>
          <w:sz w:val="16"/>
          <w:szCs w:val="19"/>
          <w:lang w:val="en-AU"/>
        </w:rPr>
        <w:t xml:space="preserve">ncident </w:t>
      </w:r>
      <w:r w:rsidR="00F85432">
        <w:rPr>
          <w:rFonts w:ascii="Avenir Light" w:eastAsiaTheme="minorEastAsia" w:hAnsi="Avenir Light" w:cs="MuseoSans-500"/>
          <w:color w:val="333333"/>
          <w:spacing w:val="4"/>
          <w:sz w:val="16"/>
          <w:szCs w:val="19"/>
          <w:lang w:val="en-AU"/>
        </w:rPr>
        <w:t>M</w:t>
      </w:r>
      <w:r w:rsidR="00374CA5" w:rsidRPr="00ED21C6">
        <w:rPr>
          <w:rFonts w:ascii="Avenir Light" w:eastAsiaTheme="minorEastAsia" w:hAnsi="Avenir Light" w:cs="MuseoSans-500"/>
          <w:color w:val="333333"/>
          <w:spacing w:val="4"/>
          <w:sz w:val="16"/>
          <w:szCs w:val="19"/>
          <w:lang w:val="en-AU"/>
        </w:rPr>
        <w:t xml:space="preserve">anagement </w:t>
      </w:r>
      <w:r w:rsidR="00F85432">
        <w:rPr>
          <w:rFonts w:ascii="Avenir Light" w:eastAsiaTheme="minorEastAsia" w:hAnsi="Avenir Light" w:cs="MuseoSans-500"/>
          <w:color w:val="333333"/>
          <w:spacing w:val="4"/>
          <w:sz w:val="16"/>
          <w:szCs w:val="19"/>
          <w:lang w:val="en-AU"/>
        </w:rPr>
        <w:t>S</w:t>
      </w:r>
      <w:r w:rsidR="00374CA5" w:rsidRPr="00ED21C6">
        <w:rPr>
          <w:rFonts w:ascii="Avenir Light" w:eastAsiaTheme="minorEastAsia" w:hAnsi="Avenir Light" w:cs="MuseoSans-500"/>
          <w:color w:val="333333"/>
          <w:spacing w:val="4"/>
          <w:sz w:val="16"/>
          <w:szCs w:val="19"/>
          <w:lang w:val="en-AU"/>
        </w:rPr>
        <w:t>ystem</w:t>
      </w:r>
      <w:r w:rsidR="00E23269">
        <w:rPr>
          <w:rFonts w:ascii="Avenir Light" w:eastAsiaTheme="minorEastAsia" w:hAnsi="Avenir Light" w:cs="MuseoSans-500"/>
          <w:color w:val="333333"/>
          <w:spacing w:val="4"/>
          <w:sz w:val="16"/>
          <w:szCs w:val="19"/>
          <w:lang w:val="en-AU"/>
        </w:rPr>
        <w:t>]</w:t>
      </w:r>
      <w:r w:rsidR="00F15326">
        <w:rPr>
          <w:rFonts w:ascii="Avenir Light" w:eastAsiaTheme="minorEastAsia" w:hAnsi="Avenir Light" w:cs="MuseoSans-500"/>
          <w:color w:val="333333"/>
          <w:spacing w:val="4"/>
          <w:sz w:val="16"/>
          <w:szCs w:val="19"/>
          <w:lang w:val="en-AU"/>
        </w:rPr>
        <w:t xml:space="preserve">. They </w:t>
      </w:r>
      <w:r w:rsidR="00374CA5" w:rsidRPr="00ED21C6">
        <w:rPr>
          <w:rFonts w:ascii="Avenir Light" w:eastAsiaTheme="minorEastAsia" w:hAnsi="Avenir Light" w:cs="MuseoSans-500"/>
          <w:color w:val="333333"/>
          <w:spacing w:val="4"/>
          <w:sz w:val="16"/>
          <w:szCs w:val="19"/>
          <w:lang w:val="en-AU"/>
        </w:rPr>
        <w:t xml:space="preserve">will be </w:t>
      </w:r>
      <w:r w:rsidRPr="00ED21C6">
        <w:rPr>
          <w:rFonts w:ascii="Avenir Light" w:eastAsiaTheme="minorEastAsia" w:hAnsi="Avenir Light" w:cs="MuseoSans-500"/>
          <w:color w:val="333333"/>
          <w:spacing w:val="4"/>
          <w:sz w:val="16"/>
          <w:szCs w:val="19"/>
          <w:lang w:val="en-AU"/>
        </w:rPr>
        <w:t xml:space="preserve">managed through </w:t>
      </w:r>
      <w:r w:rsidR="00966DFC" w:rsidRPr="00ED21C6">
        <w:rPr>
          <w:rFonts w:ascii="Avenir Light" w:eastAsiaTheme="minorEastAsia" w:hAnsi="Avenir Light" w:cs="MuseoSans-500"/>
          <w:color w:val="333333"/>
          <w:spacing w:val="4"/>
          <w:sz w:val="16"/>
          <w:szCs w:val="19"/>
          <w:lang w:val="en-AU"/>
        </w:rPr>
        <w:t>an</w:t>
      </w:r>
      <w:r w:rsidRPr="00ED21C6">
        <w:rPr>
          <w:rFonts w:ascii="Avenir Light" w:eastAsiaTheme="minorEastAsia" w:hAnsi="Avenir Light" w:cs="MuseoSans-500"/>
          <w:color w:val="333333"/>
          <w:spacing w:val="4"/>
          <w:sz w:val="16"/>
          <w:szCs w:val="19"/>
          <w:lang w:val="en-AU"/>
        </w:rPr>
        <w:t xml:space="preserve"> incident response plan.</w:t>
      </w:r>
    </w:p>
    <w:p w14:paraId="13564860" w14:textId="77777777" w:rsidR="007F2513" w:rsidRPr="007F2513" w:rsidRDefault="007F2513" w:rsidP="007F2513">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A report is to contain</w:t>
      </w:r>
      <w:r w:rsidR="00C622F1">
        <w:rPr>
          <w:rFonts w:ascii="Avenir Light" w:eastAsiaTheme="minorEastAsia" w:hAnsi="Avenir Light" w:cs="MuseoSans-500"/>
          <w:color w:val="333333"/>
          <w:spacing w:val="4"/>
          <w:sz w:val="16"/>
          <w:szCs w:val="19"/>
          <w:lang w:val="en-AU"/>
        </w:rPr>
        <w:t>:</w:t>
      </w:r>
    </w:p>
    <w:p w14:paraId="7023361B" w14:textId="77777777" w:rsidR="007F2513" w:rsidRPr="007F2513" w:rsidRDefault="007F2513" w:rsidP="00272C31">
      <w:pPr>
        <w:pStyle w:val="ListParagraph"/>
        <w:widowControl w:val="0"/>
        <w:numPr>
          <w:ilvl w:val="0"/>
          <w:numId w:val="5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The name and contact details of the reporter</w:t>
      </w:r>
      <w:r w:rsidR="000711C7">
        <w:rPr>
          <w:rFonts w:ascii="Avenir Light" w:eastAsiaTheme="minorEastAsia" w:hAnsi="Avenir Light" w:cs="MuseoSans-500"/>
          <w:color w:val="333333"/>
          <w:spacing w:val="4"/>
          <w:sz w:val="16"/>
          <w:szCs w:val="19"/>
          <w:lang w:val="en-AU"/>
        </w:rPr>
        <w:t>.</w:t>
      </w:r>
    </w:p>
    <w:p w14:paraId="11DFA299" w14:textId="77777777" w:rsidR="007F2513" w:rsidRPr="007F2513" w:rsidRDefault="007F2513" w:rsidP="00272C31">
      <w:pPr>
        <w:pStyle w:val="ListParagraph"/>
        <w:widowControl w:val="0"/>
        <w:numPr>
          <w:ilvl w:val="0"/>
          <w:numId w:val="5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The name of the child</w:t>
      </w:r>
      <w:r>
        <w:rPr>
          <w:rFonts w:ascii="Avenir Light" w:eastAsiaTheme="minorEastAsia" w:hAnsi="Avenir Light" w:cs="MuseoSans-500"/>
          <w:color w:val="333333"/>
          <w:spacing w:val="4"/>
          <w:sz w:val="16"/>
          <w:szCs w:val="19"/>
          <w:lang w:val="en-AU"/>
        </w:rPr>
        <w:t>, young person or vulnerable person’s</w:t>
      </w:r>
      <w:r w:rsidRPr="007F2513">
        <w:rPr>
          <w:rFonts w:ascii="Avenir Light" w:eastAsiaTheme="minorEastAsia" w:hAnsi="Avenir Light" w:cs="MuseoSans-500"/>
          <w:color w:val="333333"/>
          <w:spacing w:val="4"/>
          <w:sz w:val="16"/>
          <w:szCs w:val="19"/>
          <w:lang w:val="en-AU"/>
        </w:rPr>
        <w:t xml:space="preserve"> or, if a name cannot be obtained after reasonable inquiries, a description of the; </w:t>
      </w:r>
      <w:r>
        <w:rPr>
          <w:rFonts w:ascii="Avenir Light" w:eastAsiaTheme="minorEastAsia" w:hAnsi="Avenir Light" w:cs="MuseoSans-500"/>
          <w:color w:val="333333"/>
          <w:spacing w:val="4"/>
          <w:sz w:val="16"/>
          <w:szCs w:val="19"/>
          <w:lang w:val="en-AU"/>
        </w:rPr>
        <w:t>young person or vulnerable person’s</w:t>
      </w:r>
      <w:r w:rsidR="000711C7">
        <w:rPr>
          <w:rFonts w:ascii="Avenir Light" w:eastAsiaTheme="minorEastAsia" w:hAnsi="Avenir Light" w:cs="MuseoSans-500"/>
          <w:color w:val="333333"/>
          <w:spacing w:val="4"/>
          <w:sz w:val="16"/>
          <w:szCs w:val="19"/>
          <w:lang w:val="en-AU"/>
        </w:rPr>
        <w:t>.</w:t>
      </w:r>
    </w:p>
    <w:p w14:paraId="4B6D7391" w14:textId="77777777" w:rsidR="007F2513" w:rsidRPr="007F2513" w:rsidRDefault="007F2513" w:rsidP="00272C31">
      <w:pPr>
        <w:pStyle w:val="ListParagraph"/>
        <w:widowControl w:val="0"/>
        <w:numPr>
          <w:ilvl w:val="0"/>
          <w:numId w:val="5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If, or to the extent, known to the reporter</w:t>
      </w:r>
      <w:r w:rsidR="000711C7">
        <w:rPr>
          <w:rFonts w:ascii="Avenir Light" w:eastAsiaTheme="minorEastAsia" w:hAnsi="Avenir Light" w:cs="MuseoSans-500"/>
          <w:color w:val="333333"/>
          <w:spacing w:val="4"/>
          <w:sz w:val="16"/>
          <w:szCs w:val="19"/>
          <w:lang w:val="en-AU"/>
        </w:rPr>
        <w:t>:</w:t>
      </w:r>
    </w:p>
    <w:p w14:paraId="40F74D0E" w14:textId="77777777" w:rsidR="007F2513" w:rsidRPr="007F2513" w:rsidRDefault="007F2513" w:rsidP="00D965DB">
      <w:pPr>
        <w:pStyle w:val="ListParagraph"/>
        <w:widowControl w:val="0"/>
        <w:numPr>
          <w:ilvl w:val="1"/>
          <w:numId w:val="2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The date of birth</w:t>
      </w:r>
      <w:r w:rsidR="00F85432">
        <w:rPr>
          <w:rFonts w:ascii="Avenir Light" w:eastAsiaTheme="minorEastAsia" w:hAnsi="Avenir Light" w:cs="MuseoSans-500"/>
          <w:color w:val="333333"/>
          <w:spacing w:val="4"/>
          <w:sz w:val="16"/>
          <w:szCs w:val="19"/>
          <w:lang w:val="en-AU"/>
        </w:rPr>
        <w:t>.</w:t>
      </w:r>
      <w:r w:rsidRPr="007F2513">
        <w:rPr>
          <w:rFonts w:ascii="Avenir Light" w:eastAsiaTheme="minorEastAsia" w:hAnsi="Avenir Light" w:cs="MuseoSans-500"/>
          <w:color w:val="333333"/>
          <w:spacing w:val="4"/>
          <w:sz w:val="16"/>
          <w:szCs w:val="19"/>
          <w:lang w:val="en-AU"/>
        </w:rPr>
        <w:t xml:space="preserve"> </w:t>
      </w:r>
    </w:p>
    <w:p w14:paraId="6A53E195" w14:textId="77777777" w:rsidR="007F2513" w:rsidRPr="007F2513" w:rsidRDefault="007F2513" w:rsidP="00D965DB">
      <w:pPr>
        <w:pStyle w:val="ListParagraph"/>
        <w:widowControl w:val="0"/>
        <w:numPr>
          <w:ilvl w:val="1"/>
          <w:numId w:val="2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 xml:space="preserve">Information about where the </w:t>
      </w:r>
      <w:r>
        <w:rPr>
          <w:rFonts w:ascii="Avenir Light" w:eastAsiaTheme="minorEastAsia" w:hAnsi="Avenir Light" w:cs="MuseoSans-500"/>
          <w:color w:val="333333"/>
          <w:spacing w:val="4"/>
          <w:sz w:val="16"/>
          <w:szCs w:val="19"/>
          <w:lang w:val="en-AU"/>
        </w:rPr>
        <w:t>person</w:t>
      </w:r>
      <w:r w:rsidRPr="007F2513">
        <w:rPr>
          <w:rFonts w:ascii="Avenir Light" w:eastAsiaTheme="minorEastAsia" w:hAnsi="Avenir Light" w:cs="MuseoSans-500"/>
          <w:color w:val="333333"/>
          <w:spacing w:val="4"/>
          <w:sz w:val="16"/>
          <w:szCs w:val="19"/>
          <w:lang w:val="en-AU"/>
        </w:rPr>
        <w:t xml:space="preserve"> lives</w:t>
      </w:r>
      <w:r w:rsidR="00F85432">
        <w:rPr>
          <w:rFonts w:ascii="Avenir Light" w:eastAsiaTheme="minorEastAsia" w:hAnsi="Avenir Light" w:cs="MuseoSans-500"/>
          <w:color w:val="333333"/>
          <w:spacing w:val="4"/>
          <w:sz w:val="16"/>
          <w:szCs w:val="19"/>
          <w:lang w:val="en-AU"/>
        </w:rPr>
        <w:t>.</w:t>
      </w:r>
      <w:r w:rsidRPr="007F2513">
        <w:rPr>
          <w:rFonts w:ascii="Avenir Light" w:eastAsiaTheme="minorEastAsia" w:hAnsi="Avenir Light" w:cs="MuseoSans-500"/>
          <w:color w:val="333333"/>
          <w:spacing w:val="4"/>
          <w:sz w:val="16"/>
          <w:szCs w:val="19"/>
          <w:lang w:val="en-AU"/>
        </w:rPr>
        <w:t xml:space="preserve"> </w:t>
      </w:r>
    </w:p>
    <w:p w14:paraId="2F02069E" w14:textId="77777777" w:rsidR="007F2513" w:rsidRDefault="007F2513" w:rsidP="00D965DB">
      <w:pPr>
        <w:pStyle w:val="ListParagraph"/>
        <w:widowControl w:val="0"/>
        <w:numPr>
          <w:ilvl w:val="1"/>
          <w:numId w:val="2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 xml:space="preserve">The names of the parents </w:t>
      </w:r>
      <w:r>
        <w:rPr>
          <w:rFonts w:ascii="Avenir Light" w:eastAsiaTheme="minorEastAsia" w:hAnsi="Avenir Light" w:cs="MuseoSans-500"/>
          <w:color w:val="333333"/>
          <w:spacing w:val="4"/>
          <w:sz w:val="16"/>
          <w:szCs w:val="19"/>
          <w:lang w:val="en-AU"/>
        </w:rPr>
        <w:t xml:space="preserve">(if applicable), guardian or </w:t>
      </w:r>
      <w:r w:rsidRPr="007F2513">
        <w:rPr>
          <w:rFonts w:ascii="Avenir Light" w:eastAsiaTheme="minorEastAsia" w:hAnsi="Avenir Light" w:cs="MuseoSans-500"/>
          <w:color w:val="333333"/>
          <w:spacing w:val="4"/>
          <w:sz w:val="16"/>
          <w:szCs w:val="19"/>
          <w:lang w:val="en-AU"/>
        </w:rPr>
        <w:t>other appropriate persons</w:t>
      </w:r>
      <w:r w:rsidR="000711C7">
        <w:rPr>
          <w:rFonts w:ascii="Avenir Light" w:eastAsiaTheme="minorEastAsia" w:hAnsi="Avenir Light" w:cs="MuseoSans-500"/>
          <w:color w:val="333333"/>
          <w:spacing w:val="4"/>
          <w:sz w:val="16"/>
          <w:szCs w:val="19"/>
          <w:lang w:val="en-AU"/>
        </w:rPr>
        <w:t>.</w:t>
      </w:r>
    </w:p>
    <w:p w14:paraId="7BC4AE0B" w14:textId="77777777" w:rsidR="007F2513" w:rsidRPr="007F2513" w:rsidRDefault="007F2513" w:rsidP="00272C31">
      <w:pPr>
        <w:pStyle w:val="ListParagraph"/>
        <w:widowControl w:val="0"/>
        <w:numPr>
          <w:ilvl w:val="0"/>
          <w:numId w:val="5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The grounds for the reporter’s belief that the child, young person or vulnerable person’s has been the subject of sexual abuse or is the subject of ongoing sexual abuse</w:t>
      </w:r>
      <w:r w:rsidR="000711C7">
        <w:rPr>
          <w:rFonts w:ascii="Avenir Light" w:eastAsiaTheme="minorEastAsia" w:hAnsi="Avenir Light" w:cs="MuseoSans-500"/>
          <w:color w:val="333333"/>
          <w:spacing w:val="4"/>
          <w:sz w:val="16"/>
          <w:szCs w:val="19"/>
          <w:lang w:val="en-AU"/>
        </w:rPr>
        <w:t>.</w:t>
      </w:r>
    </w:p>
    <w:p w14:paraId="4355C33F" w14:textId="77777777" w:rsidR="007F2513" w:rsidRPr="007F2513" w:rsidRDefault="007F2513" w:rsidP="00272C31">
      <w:pPr>
        <w:pStyle w:val="ListParagraph"/>
        <w:widowControl w:val="0"/>
        <w:numPr>
          <w:ilvl w:val="0"/>
          <w:numId w:val="5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If, or to the extent, known to the reporter</w:t>
      </w:r>
      <w:r w:rsidR="000711C7">
        <w:rPr>
          <w:rFonts w:ascii="Avenir Light" w:eastAsiaTheme="minorEastAsia" w:hAnsi="Avenir Light" w:cs="MuseoSans-500"/>
          <w:color w:val="333333"/>
          <w:spacing w:val="4"/>
          <w:sz w:val="16"/>
          <w:szCs w:val="19"/>
          <w:lang w:val="en-AU"/>
        </w:rPr>
        <w:t>:</w:t>
      </w:r>
    </w:p>
    <w:p w14:paraId="4C302D6A" w14:textId="77777777" w:rsidR="007F2513" w:rsidRPr="007F2513" w:rsidRDefault="007F2513" w:rsidP="00FC0F6B">
      <w:pPr>
        <w:pStyle w:val="ListParagraph"/>
        <w:widowControl w:val="0"/>
        <w:numPr>
          <w:ilvl w:val="0"/>
          <w:numId w:val="5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The name of any person alleged to be responsible for the sexual abuse</w:t>
      </w:r>
      <w:r w:rsidR="00F85432">
        <w:rPr>
          <w:rFonts w:ascii="Avenir Light" w:eastAsiaTheme="minorEastAsia" w:hAnsi="Avenir Light" w:cs="MuseoSans-500"/>
          <w:color w:val="333333"/>
          <w:spacing w:val="4"/>
          <w:sz w:val="16"/>
          <w:szCs w:val="19"/>
          <w:lang w:val="en-AU"/>
        </w:rPr>
        <w:t>.</w:t>
      </w:r>
      <w:r w:rsidRPr="007F2513">
        <w:rPr>
          <w:rFonts w:ascii="Avenir Light" w:eastAsiaTheme="minorEastAsia" w:hAnsi="Avenir Light" w:cs="MuseoSans-500"/>
          <w:color w:val="333333"/>
          <w:spacing w:val="4"/>
          <w:sz w:val="16"/>
          <w:szCs w:val="19"/>
          <w:lang w:val="en-AU"/>
        </w:rPr>
        <w:t xml:space="preserve"> </w:t>
      </w:r>
    </w:p>
    <w:p w14:paraId="6F4B1A11" w14:textId="77777777" w:rsidR="007F2513" w:rsidRPr="007F2513" w:rsidRDefault="007F2513" w:rsidP="00FC0F6B">
      <w:pPr>
        <w:pStyle w:val="ListParagraph"/>
        <w:widowControl w:val="0"/>
        <w:numPr>
          <w:ilvl w:val="0"/>
          <w:numId w:val="5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The person’s contact details</w:t>
      </w:r>
      <w:r w:rsidR="00F85432">
        <w:rPr>
          <w:rFonts w:ascii="Avenir Light" w:eastAsiaTheme="minorEastAsia" w:hAnsi="Avenir Light" w:cs="MuseoSans-500"/>
          <w:color w:val="333333"/>
          <w:spacing w:val="4"/>
          <w:sz w:val="16"/>
          <w:szCs w:val="19"/>
          <w:lang w:val="en-AU"/>
        </w:rPr>
        <w:t>.</w:t>
      </w:r>
      <w:r w:rsidRPr="007F2513">
        <w:rPr>
          <w:rFonts w:ascii="Avenir Light" w:eastAsiaTheme="minorEastAsia" w:hAnsi="Avenir Light" w:cs="MuseoSans-500"/>
          <w:color w:val="333333"/>
          <w:spacing w:val="4"/>
          <w:sz w:val="16"/>
          <w:szCs w:val="19"/>
          <w:lang w:val="en-AU"/>
        </w:rPr>
        <w:t xml:space="preserve"> and </w:t>
      </w:r>
    </w:p>
    <w:p w14:paraId="2F33E0DC" w14:textId="77777777" w:rsidR="00965269" w:rsidRDefault="007F2513" w:rsidP="00FC0F6B">
      <w:pPr>
        <w:pStyle w:val="ListParagraph"/>
        <w:widowControl w:val="0"/>
        <w:numPr>
          <w:ilvl w:val="0"/>
          <w:numId w:val="5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The person’s relationship to the child.</w:t>
      </w:r>
    </w:p>
    <w:p w14:paraId="744613F0" w14:textId="77777777" w:rsidR="00793ED3" w:rsidRPr="001C53CC" w:rsidRDefault="00793ED3" w:rsidP="001C53CC">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1C53CC">
        <w:rPr>
          <w:rFonts w:ascii="Avenir Light" w:eastAsiaTheme="minorEastAsia" w:hAnsi="Avenir Light" w:cs="MuseoSans-500"/>
          <w:color w:val="333333"/>
          <w:spacing w:val="4"/>
          <w:sz w:val="16"/>
          <w:szCs w:val="19"/>
          <w:lang w:val="en-AU"/>
        </w:rPr>
        <w:t>The contact details to report all incidents or near misses are</w:t>
      </w:r>
      <w:r w:rsidR="000711C7" w:rsidRPr="001C53CC">
        <w:rPr>
          <w:rFonts w:ascii="Avenir Light" w:eastAsiaTheme="minorEastAsia" w:hAnsi="Avenir Light" w:cs="MuseoSans-500"/>
          <w:color w:val="333333"/>
          <w:spacing w:val="4"/>
          <w:sz w:val="16"/>
          <w:szCs w:val="19"/>
          <w:lang w:val="en-AU"/>
        </w:rPr>
        <w:t>:</w:t>
      </w:r>
    </w:p>
    <w:p w14:paraId="3F77CAFC" w14:textId="77777777" w:rsidR="00793ED3" w:rsidRDefault="00793ED3" w:rsidP="00FC0F6B">
      <w:pPr>
        <w:pStyle w:val="ListParagraph"/>
        <w:widowControl w:val="0"/>
        <w:numPr>
          <w:ilvl w:val="0"/>
          <w:numId w:val="57"/>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Name of </w:t>
      </w:r>
      <w:r>
        <w:rPr>
          <w:rFonts w:ascii="Avenir Light" w:eastAsiaTheme="minorEastAsia" w:hAnsi="Avenir Light" w:cs="MuseoSans-500"/>
          <w:color w:val="333333"/>
          <w:spacing w:val="4"/>
          <w:sz w:val="16"/>
          <w:szCs w:val="19"/>
          <w:lang w:val="en-AU"/>
        </w:rPr>
        <w:t>position</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ph.:</w:t>
      </w:r>
      <w:r w:rsidRPr="00793ED3">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phone number</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email: the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email</w:t>
      </w:r>
      <w:r w:rsidRPr="00ED21C6">
        <w:rPr>
          <w:rFonts w:ascii="Avenir Light" w:eastAsiaTheme="minorEastAsia" w:hAnsi="Avenir Light" w:cs="MuseoSans-500"/>
          <w:color w:val="333333"/>
          <w:spacing w:val="4"/>
          <w:sz w:val="16"/>
          <w:szCs w:val="19"/>
          <w:lang w:val="en-AU"/>
        </w:rPr>
        <w:t>]</w:t>
      </w:r>
    </w:p>
    <w:p w14:paraId="71B2F57E" w14:textId="77777777" w:rsidR="00E52F20" w:rsidRDefault="00793ED3" w:rsidP="00FC0F6B">
      <w:pPr>
        <w:pStyle w:val="ListParagraph"/>
        <w:widowControl w:val="0"/>
        <w:numPr>
          <w:ilvl w:val="0"/>
          <w:numId w:val="57"/>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1C53CC">
        <w:rPr>
          <w:rFonts w:ascii="Avenir Light" w:eastAsiaTheme="minorEastAsia" w:hAnsi="Avenir Light" w:cs="MuseoSans-500"/>
          <w:color w:val="333333"/>
          <w:spacing w:val="4"/>
          <w:sz w:val="16"/>
          <w:szCs w:val="19"/>
          <w:lang w:val="en-AU"/>
        </w:rPr>
        <w:t>[Name of position] ph.: [insert phone number] email: the [insert email]</w:t>
      </w:r>
    </w:p>
    <w:p w14:paraId="7980DBB4" w14:textId="77777777" w:rsidR="00793ED3" w:rsidRPr="001C53CC" w:rsidRDefault="00793ED3" w:rsidP="00FC0F6B">
      <w:pPr>
        <w:pStyle w:val="ListParagraph"/>
        <w:widowControl w:val="0"/>
        <w:numPr>
          <w:ilvl w:val="0"/>
          <w:numId w:val="57"/>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1C53CC">
        <w:rPr>
          <w:rFonts w:ascii="Avenir Light" w:eastAsiaTheme="minorEastAsia" w:hAnsi="Avenir Light" w:cs="MuseoSans-500"/>
          <w:color w:val="333333"/>
          <w:spacing w:val="4"/>
          <w:sz w:val="16"/>
          <w:szCs w:val="19"/>
          <w:lang w:val="en-AU"/>
        </w:rPr>
        <w:t>Name of position] ph.: [insert phone number] email: the [insert email]</w:t>
      </w:r>
    </w:p>
    <w:p w14:paraId="5F798F2F" w14:textId="77777777" w:rsidR="00202309" w:rsidRPr="00ED21C6" w:rsidRDefault="008C546C">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24"/>
          <w:szCs w:val="24"/>
          <w:lang w:val="en-AU" w:eastAsia="zh-CN"/>
        </w:rPr>
      </w:pPr>
      <w:r w:rsidRPr="00ED21C6">
        <w:rPr>
          <w:rFonts w:ascii="Avenir Medium" w:eastAsiaTheme="majorEastAsia" w:hAnsi="Avenir Medium" w:cs="Times New Roman (Headings CS)"/>
          <w:b w:val="0"/>
          <w:bCs w:val="0"/>
          <w:caps/>
          <w:smallCaps w:val="0"/>
          <w:color w:val="003A70"/>
          <w:spacing w:val="24"/>
          <w:sz w:val="24"/>
          <w:szCs w:val="24"/>
          <w:lang w:val="en-AU" w:eastAsia="zh-CN"/>
        </w:rPr>
        <w:t xml:space="preserve">External </w:t>
      </w:r>
      <w:r w:rsidR="00202309" w:rsidRPr="00ED21C6">
        <w:rPr>
          <w:rFonts w:ascii="Avenir Medium" w:eastAsiaTheme="majorEastAsia" w:hAnsi="Avenir Medium" w:cs="Times New Roman (Headings CS)"/>
          <w:b w:val="0"/>
          <w:bCs w:val="0"/>
          <w:caps/>
          <w:smallCaps w:val="0"/>
          <w:color w:val="003A70"/>
          <w:spacing w:val="24"/>
          <w:sz w:val="24"/>
          <w:szCs w:val="24"/>
          <w:lang w:val="en-AU" w:eastAsia="zh-CN"/>
        </w:rPr>
        <w:t xml:space="preserve">Reporting </w:t>
      </w:r>
    </w:p>
    <w:p w14:paraId="5576F595" w14:textId="77777777" w:rsidR="000B7636" w:rsidRPr="00ED21C6" w:rsidRDefault="000B7636"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Any </w:t>
      </w:r>
      <w:r w:rsidR="00966DFC" w:rsidRPr="00ED21C6">
        <w:rPr>
          <w:rFonts w:ascii="Avenir Light" w:eastAsiaTheme="minorEastAsia" w:hAnsi="Avenir Light" w:cs="MuseoSans-500"/>
          <w:color w:val="333333"/>
          <w:spacing w:val="4"/>
          <w:sz w:val="16"/>
          <w:szCs w:val="19"/>
          <w:lang w:val="en-AU"/>
        </w:rPr>
        <w:t>staff, volunteer</w:t>
      </w:r>
      <w:r w:rsidR="00FD0B7E" w:rsidRPr="00ED21C6">
        <w:rPr>
          <w:rFonts w:ascii="Avenir Light" w:eastAsiaTheme="minorEastAsia" w:hAnsi="Avenir Light" w:cs="MuseoSans-500"/>
          <w:color w:val="333333"/>
          <w:spacing w:val="4"/>
          <w:sz w:val="16"/>
          <w:szCs w:val="19"/>
          <w:lang w:val="en-AU"/>
        </w:rPr>
        <w:t>,</w:t>
      </w:r>
      <w:r w:rsidR="00966DFC" w:rsidRPr="00ED21C6">
        <w:rPr>
          <w:rFonts w:ascii="Avenir Light" w:eastAsiaTheme="minorEastAsia" w:hAnsi="Avenir Light" w:cs="MuseoSans-500"/>
          <w:color w:val="333333"/>
          <w:spacing w:val="4"/>
          <w:sz w:val="16"/>
          <w:szCs w:val="19"/>
          <w:lang w:val="en-AU"/>
        </w:rPr>
        <w:t xml:space="preserve"> contractors or third parties </w:t>
      </w:r>
      <w:r w:rsidRPr="00ED21C6">
        <w:rPr>
          <w:rFonts w:ascii="Avenir Light" w:eastAsiaTheme="minorEastAsia" w:hAnsi="Avenir Light" w:cs="MuseoSans-500"/>
          <w:color w:val="333333"/>
          <w:spacing w:val="4"/>
          <w:sz w:val="16"/>
          <w:szCs w:val="19"/>
          <w:lang w:val="en-AU"/>
        </w:rPr>
        <w:t xml:space="preserve">who </w:t>
      </w:r>
      <w:r w:rsidR="00966DFC" w:rsidRPr="00ED21C6">
        <w:rPr>
          <w:rFonts w:ascii="Avenir Light" w:eastAsiaTheme="minorEastAsia" w:hAnsi="Avenir Light" w:cs="MuseoSans-500"/>
          <w:color w:val="333333"/>
          <w:spacing w:val="4"/>
          <w:sz w:val="16"/>
          <w:szCs w:val="19"/>
          <w:lang w:val="en-AU"/>
        </w:rPr>
        <w:t>have</w:t>
      </w:r>
      <w:r w:rsidRPr="00ED21C6">
        <w:rPr>
          <w:rFonts w:ascii="Avenir Light" w:eastAsiaTheme="minorEastAsia" w:hAnsi="Avenir Light" w:cs="MuseoSans-500"/>
          <w:color w:val="333333"/>
          <w:spacing w:val="4"/>
          <w:sz w:val="16"/>
          <w:szCs w:val="19"/>
          <w:lang w:val="en-AU"/>
        </w:rPr>
        <w:t xml:space="preserve"> grounds to suspect abusive activity must imm</w:t>
      </w:r>
      <w:r w:rsidR="008C546C" w:rsidRPr="00ED21C6">
        <w:rPr>
          <w:rFonts w:ascii="Avenir Light" w:eastAsiaTheme="minorEastAsia" w:hAnsi="Avenir Light" w:cs="MuseoSans-500"/>
          <w:color w:val="333333"/>
          <w:spacing w:val="4"/>
          <w:sz w:val="16"/>
          <w:szCs w:val="19"/>
          <w:lang w:val="en-AU"/>
        </w:rPr>
        <w:t xml:space="preserve">ediately notify </w:t>
      </w:r>
      <w:r w:rsidR="00183C8B" w:rsidRPr="00ED21C6">
        <w:rPr>
          <w:rFonts w:ascii="Avenir Light" w:eastAsiaTheme="minorEastAsia" w:hAnsi="Avenir Light" w:cs="MuseoSans-500"/>
          <w:color w:val="333333"/>
          <w:spacing w:val="4"/>
          <w:sz w:val="16"/>
          <w:szCs w:val="19"/>
          <w:lang w:val="en-AU"/>
        </w:rPr>
        <w:t>[Name of Organisation]</w:t>
      </w:r>
      <w:r w:rsidR="00FC0B26" w:rsidRPr="00ED21C6">
        <w:rPr>
          <w:rFonts w:ascii="Avenir Light" w:eastAsiaTheme="minorEastAsia" w:hAnsi="Avenir Light" w:cs="MuseoSans-500"/>
          <w:color w:val="333333"/>
          <w:spacing w:val="4"/>
          <w:sz w:val="16"/>
          <w:szCs w:val="19"/>
          <w:lang w:val="en-AU"/>
        </w:rPr>
        <w:t xml:space="preserve"> management and</w:t>
      </w:r>
      <w:r w:rsidR="00F15326">
        <w:rPr>
          <w:rFonts w:ascii="Avenir Light" w:eastAsiaTheme="minorEastAsia" w:hAnsi="Avenir Light" w:cs="MuseoSans-500"/>
          <w:color w:val="333333"/>
          <w:spacing w:val="4"/>
          <w:sz w:val="16"/>
          <w:szCs w:val="19"/>
          <w:lang w:val="en-AU"/>
        </w:rPr>
        <w:t>,</w:t>
      </w:r>
      <w:r w:rsidR="00FC0B26" w:rsidRPr="00ED21C6">
        <w:rPr>
          <w:rFonts w:ascii="Avenir Light" w:eastAsiaTheme="minorEastAsia" w:hAnsi="Avenir Light" w:cs="MuseoSans-500"/>
          <w:color w:val="333333"/>
          <w:spacing w:val="4"/>
          <w:sz w:val="16"/>
          <w:szCs w:val="19"/>
          <w:lang w:val="en-AU"/>
        </w:rPr>
        <w:t xml:space="preserve"> where </w:t>
      </w:r>
      <w:r w:rsidR="0096408B" w:rsidRPr="00ED21C6">
        <w:rPr>
          <w:rFonts w:ascii="Avenir Light" w:eastAsiaTheme="minorEastAsia" w:hAnsi="Avenir Light" w:cs="MuseoSans-500"/>
          <w:color w:val="333333"/>
          <w:spacing w:val="4"/>
          <w:sz w:val="16"/>
          <w:szCs w:val="19"/>
          <w:lang w:val="en-AU"/>
        </w:rPr>
        <w:t>required</w:t>
      </w:r>
      <w:r w:rsidR="00F15326">
        <w:rPr>
          <w:rFonts w:ascii="Avenir Light" w:eastAsiaTheme="minorEastAsia" w:hAnsi="Avenir Light" w:cs="MuseoSans-500"/>
          <w:color w:val="333333"/>
          <w:spacing w:val="4"/>
          <w:sz w:val="16"/>
          <w:szCs w:val="19"/>
          <w:lang w:val="en-AU"/>
        </w:rPr>
        <w:t>,</w:t>
      </w:r>
      <w:r w:rsidR="0096408B" w:rsidRPr="00ED21C6">
        <w:rPr>
          <w:rFonts w:ascii="Avenir Light" w:eastAsiaTheme="minorEastAsia" w:hAnsi="Avenir Light" w:cs="MuseoSans-500"/>
          <w:color w:val="333333"/>
          <w:spacing w:val="4"/>
          <w:sz w:val="16"/>
          <w:szCs w:val="19"/>
          <w:lang w:val="en-AU"/>
        </w:rPr>
        <w:t xml:space="preserve"> contact </w:t>
      </w:r>
      <w:r w:rsidR="00F15326">
        <w:rPr>
          <w:rFonts w:ascii="Avenir Light" w:eastAsiaTheme="minorEastAsia" w:hAnsi="Avenir Light" w:cs="MuseoSans-500"/>
          <w:color w:val="333333"/>
          <w:spacing w:val="4"/>
          <w:sz w:val="16"/>
          <w:szCs w:val="19"/>
          <w:lang w:val="en-AU"/>
        </w:rPr>
        <w:t xml:space="preserve">appropriate </w:t>
      </w:r>
      <w:r w:rsidR="008C546C" w:rsidRPr="00ED21C6">
        <w:rPr>
          <w:rFonts w:ascii="Avenir Light" w:eastAsiaTheme="minorEastAsia" w:hAnsi="Avenir Light" w:cs="MuseoSans-500"/>
          <w:color w:val="333333"/>
          <w:spacing w:val="4"/>
          <w:sz w:val="16"/>
          <w:szCs w:val="19"/>
          <w:lang w:val="en-AU"/>
        </w:rPr>
        <w:t>authorities</w:t>
      </w:r>
      <w:r w:rsidRPr="00ED21C6">
        <w:rPr>
          <w:rFonts w:ascii="Avenir Light" w:eastAsiaTheme="minorEastAsia" w:hAnsi="Avenir Light" w:cs="MuseoSans-500"/>
          <w:color w:val="333333"/>
          <w:spacing w:val="4"/>
          <w:sz w:val="16"/>
          <w:szCs w:val="19"/>
          <w:lang w:val="en-AU"/>
        </w:rPr>
        <w:t xml:space="preserve"> </w:t>
      </w:r>
      <w:r w:rsidR="00FC0B26" w:rsidRPr="00ED21C6">
        <w:rPr>
          <w:rFonts w:ascii="Avenir Light" w:eastAsiaTheme="minorEastAsia" w:hAnsi="Avenir Light" w:cs="MuseoSans-500"/>
          <w:color w:val="333333"/>
          <w:spacing w:val="4"/>
          <w:sz w:val="16"/>
          <w:szCs w:val="19"/>
          <w:lang w:val="en-AU"/>
        </w:rPr>
        <w:t>including</w:t>
      </w:r>
      <w:r w:rsidR="00F15326">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 the </w:t>
      </w:r>
      <w:r w:rsidR="002D7D32">
        <w:rPr>
          <w:rFonts w:ascii="Avenir Light" w:eastAsiaTheme="minorEastAsia" w:hAnsi="Avenir Light" w:cs="MuseoSans-500"/>
          <w:color w:val="333333"/>
          <w:spacing w:val="4"/>
          <w:sz w:val="16"/>
          <w:szCs w:val="19"/>
          <w:lang w:val="en-AU"/>
        </w:rPr>
        <w:t>Police</w:t>
      </w:r>
      <w:r w:rsidR="00C863DB">
        <w:rPr>
          <w:rFonts w:ascii="Avenir Light" w:eastAsiaTheme="minorEastAsia" w:hAnsi="Avenir Light" w:cs="MuseoSans-500"/>
          <w:color w:val="333333"/>
          <w:spacing w:val="4"/>
          <w:sz w:val="16"/>
          <w:szCs w:val="19"/>
          <w:lang w:val="en-AU"/>
        </w:rPr>
        <w:t xml:space="preserve"> </w:t>
      </w:r>
      <w:r w:rsidR="00C863DB" w:rsidRPr="004D2ECD">
        <w:rPr>
          <w:rFonts w:ascii="Avenir Light" w:eastAsiaTheme="minorEastAsia" w:hAnsi="Avenir Light" w:cs="MuseoSans-500"/>
          <w:color w:val="333333"/>
          <w:spacing w:val="4"/>
          <w:sz w:val="16"/>
          <w:szCs w:val="19"/>
          <w:lang w:val="en-AU"/>
        </w:rPr>
        <w:t>on</w:t>
      </w:r>
      <w:r w:rsidR="00C863DB">
        <w:rPr>
          <w:rFonts w:ascii="Avenir Light" w:eastAsiaTheme="minorEastAsia" w:hAnsi="Avenir Light" w:cs="MuseoSans-500"/>
          <w:color w:val="333333"/>
          <w:spacing w:val="4"/>
          <w:sz w:val="16"/>
          <w:szCs w:val="19"/>
          <w:lang w:val="en-AU"/>
        </w:rPr>
        <w:t xml:space="preserve"> Triple Zero (</w:t>
      </w:r>
      <w:r w:rsidR="00C863DB" w:rsidRPr="004D2ECD">
        <w:rPr>
          <w:rFonts w:ascii="Avenir Light" w:eastAsiaTheme="minorEastAsia" w:hAnsi="Avenir Light" w:cs="MuseoSans-500"/>
          <w:color w:val="333333"/>
          <w:spacing w:val="4"/>
          <w:sz w:val="16"/>
          <w:szCs w:val="19"/>
          <w:lang w:val="en-AU"/>
        </w:rPr>
        <w:t>000</w:t>
      </w:r>
      <w:r w:rsidR="00C863DB">
        <w:rPr>
          <w:rFonts w:ascii="Avenir Light" w:eastAsiaTheme="minorEastAsia" w:hAnsi="Avenir Light" w:cs="MuseoSans-500"/>
          <w:color w:val="333333"/>
          <w:spacing w:val="4"/>
          <w:sz w:val="16"/>
          <w:szCs w:val="19"/>
          <w:lang w:val="en-AU"/>
        </w:rPr>
        <w:t>)</w:t>
      </w:r>
      <w:r w:rsidR="00C863DB" w:rsidRPr="004D2ECD">
        <w:rPr>
          <w:rFonts w:ascii="Avenir Light" w:eastAsiaTheme="minorEastAsia" w:hAnsi="Avenir Light" w:cs="MuseoSans-500"/>
          <w:color w:val="333333"/>
          <w:spacing w:val="4"/>
          <w:sz w:val="16"/>
          <w:szCs w:val="19"/>
          <w:lang w:val="en-AU"/>
        </w:rPr>
        <w:t>.</w:t>
      </w:r>
    </w:p>
    <w:p w14:paraId="4FB84A77" w14:textId="77777777" w:rsidR="00183C8B" w:rsidRPr="00ED21C6" w:rsidRDefault="00183C8B"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Reporting within the organisation may</w:t>
      </w:r>
      <w:r w:rsidR="00755B9F">
        <w:rPr>
          <w:rFonts w:ascii="Avenir Light" w:eastAsiaTheme="minorEastAsia" w:hAnsi="Avenir Light" w:cs="MuseoSans-500"/>
          <w:color w:val="333333"/>
          <w:spacing w:val="4"/>
          <w:sz w:val="16"/>
          <w:szCs w:val="19"/>
          <w:lang w:val="en-AU"/>
        </w:rPr>
        <w:t xml:space="preserve"> be</w:t>
      </w:r>
      <w:r w:rsidRPr="00ED21C6">
        <w:rPr>
          <w:rFonts w:ascii="Avenir Light" w:eastAsiaTheme="minorEastAsia" w:hAnsi="Avenir Light" w:cs="MuseoSans-500"/>
          <w:color w:val="333333"/>
          <w:spacing w:val="4"/>
          <w:sz w:val="16"/>
          <w:szCs w:val="19"/>
          <w:lang w:val="en-AU"/>
        </w:rPr>
        <w:t xml:space="preserve"> directed through:</w:t>
      </w:r>
    </w:p>
    <w:p w14:paraId="6C0DA24D" w14:textId="77777777" w:rsidR="00183C8B" w:rsidRPr="00ED21C6" w:rsidRDefault="00183C8B" w:rsidP="00D965DB">
      <w:pPr>
        <w:pStyle w:val="ListParagraph"/>
        <w:widowControl w:val="0"/>
        <w:numPr>
          <w:ilvl w:val="0"/>
          <w:numId w:val="2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Any director or board member</w:t>
      </w:r>
      <w:r w:rsidR="000711C7">
        <w:rPr>
          <w:rFonts w:ascii="Avenir Light" w:eastAsiaTheme="minorEastAsia" w:hAnsi="Avenir Light" w:cs="MuseoSans-500"/>
          <w:color w:val="333333"/>
          <w:spacing w:val="4"/>
          <w:sz w:val="16"/>
          <w:szCs w:val="19"/>
          <w:lang w:val="en-AU"/>
        </w:rPr>
        <w:t>.</w:t>
      </w:r>
    </w:p>
    <w:p w14:paraId="62185377" w14:textId="77777777" w:rsidR="00183C8B" w:rsidRPr="00ED21C6" w:rsidRDefault="00183C8B" w:rsidP="00D965DB">
      <w:pPr>
        <w:pStyle w:val="ListParagraph"/>
        <w:widowControl w:val="0"/>
        <w:numPr>
          <w:ilvl w:val="0"/>
          <w:numId w:val="2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The Chief Executive Officer</w:t>
      </w:r>
      <w:r w:rsidR="000711C7">
        <w:rPr>
          <w:rFonts w:ascii="Avenir Light" w:eastAsiaTheme="minorEastAsia" w:hAnsi="Avenir Light" w:cs="MuseoSans-500"/>
          <w:color w:val="333333"/>
          <w:spacing w:val="4"/>
          <w:sz w:val="16"/>
          <w:szCs w:val="19"/>
          <w:lang w:val="en-AU"/>
        </w:rPr>
        <w:t>.</w:t>
      </w:r>
    </w:p>
    <w:p w14:paraId="5A46E0DC" w14:textId="77777777" w:rsidR="00183C8B" w:rsidRDefault="00966DFC" w:rsidP="00D965DB">
      <w:pPr>
        <w:pStyle w:val="ListParagraph"/>
        <w:widowControl w:val="0"/>
        <w:numPr>
          <w:ilvl w:val="0"/>
          <w:numId w:val="2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Any</w:t>
      </w:r>
      <w:r w:rsidR="00183C8B" w:rsidRPr="00ED21C6">
        <w:rPr>
          <w:rFonts w:ascii="Avenir Light" w:eastAsiaTheme="minorEastAsia" w:hAnsi="Avenir Light" w:cs="MuseoSans-500"/>
          <w:color w:val="333333"/>
          <w:spacing w:val="4"/>
          <w:sz w:val="16"/>
          <w:szCs w:val="19"/>
          <w:lang w:val="en-AU"/>
        </w:rPr>
        <w:t xml:space="preserve"> </w:t>
      </w:r>
      <w:r w:rsidR="00272C31">
        <w:rPr>
          <w:rFonts w:ascii="Avenir Light" w:eastAsiaTheme="minorEastAsia" w:hAnsi="Avenir Light" w:cs="MuseoSans-500"/>
          <w:color w:val="333333"/>
          <w:spacing w:val="4"/>
          <w:sz w:val="16"/>
          <w:szCs w:val="19"/>
          <w:lang w:val="en-AU"/>
        </w:rPr>
        <w:t>m</w:t>
      </w:r>
      <w:r w:rsidR="00183C8B" w:rsidRPr="00ED21C6">
        <w:rPr>
          <w:rFonts w:ascii="Avenir Light" w:eastAsiaTheme="minorEastAsia" w:hAnsi="Avenir Light" w:cs="MuseoSans-500"/>
          <w:color w:val="333333"/>
          <w:spacing w:val="4"/>
          <w:sz w:val="16"/>
          <w:szCs w:val="19"/>
          <w:lang w:val="en-AU"/>
        </w:rPr>
        <w:t xml:space="preserve">anager or </w:t>
      </w:r>
      <w:r w:rsidR="00272C31">
        <w:rPr>
          <w:rFonts w:ascii="Avenir Light" w:eastAsiaTheme="minorEastAsia" w:hAnsi="Avenir Light" w:cs="MuseoSans-500"/>
          <w:color w:val="333333"/>
          <w:spacing w:val="4"/>
          <w:sz w:val="16"/>
          <w:szCs w:val="19"/>
          <w:lang w:val="en-AU"/>
        </w:rPr>
        <w:t>s</w:t>
      </w:r>
      <w:r w:rsidR="00183C8B" w:rsidRPr="00ED21C6">
        <w:rPr>
          <w:rFonts w:ascii="Avenir Light" w:eastAsiaTheme="minorEastAsia" w:hAnsi="Avenir Light" w:cs="MuseoSans-500"/>
          <w:color w:val="333333"/>
          <w:spacing w:val="4"/>
          <w:sz w:val="16"/>
          <w:szCs w:val="19"/>
          <w:lang w:val="en-AU"/>
        </w:rPr>
        <w:t>upervisor</w:t>
      </w:r>
      <w:r w:rsidR="000711C7">
        <w:rPr>
          <w:rFonts w:ascii="Avenir Light" w:eastAsiaTheme="minorEastAsia" w:hAnsi="Avenir Light" w:cs="MuseoSans-500"/>
          <w:color w:val="333333"/>
          <w:spacing w:val="4"/>
          <w:sz w:val="16"/>
          <w:szCs w:val="19"/>
          <w:lang w:val="en-AU"/>
        </w:rPr>
        <w:t>.</w:t>
      </w:r>
    </w:p>
    <w:p w14:paraId="6C2D2F96" w14:textId="77777777" w:rsidR="00016CF1" w:rsidRPr="004A1F6E" w:rsidRDefault="00755B9F" w:rsidP="00D965DB">
      <w:pPr>
        <w:pStyle w:val="ListParagraph"/>
        <w:widowControl w:val="0"/>
        <w:numPr>
          <w:ilvl w:val="0"/>
          <w:numId w:val="2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C</w:t>
      </w:r>
      <w:r w:rsidR="00016CF1" w:rsidRPr="004A1F6E">
        <w:rPr>
          <w:rFonts w:ascii="Avenir Light" w:eastAsiaTheme="minorEastAsia" w:hAnsi="Avenir Light" w:cs="MuseoSans-500"/>
          <w:color w:val="333333"/>
          <w:spacing w:val="4"/>
          <w:sz w:val="16"/>
          <w:szCs w:val="19"/>
          <w:lang w:val="en-AU"/>
        </w:rPr>
        <w:t>alling [Name of Organisation] on [Phone number here] or emailing at [email address here]</w:t>
      </w:r>
      <w:r>
        <w:rPr>
          <w:rFonts w:ascii="Avenir Light" w:eastAsiaTheme="minorEastAsia" w:hAnsi="Avenir Light" w:cs="MuseoSans-500"/>
          <w:color w:val="333333"/>
          <w:spacing w:val="4"/>
          <w:sz w:val="16"/>
          <w:szCs w:val="19"/>
          <w:lang w:val="en-AU"/>
        </w:rPr>
        <w:t>.</w:t>
      </w:r>
      <w:r w:rsidR="00016CF1" w:rsidRPr="004A1F6E">
        <w:rPr>
          <w:rFonts w:ascii="Avenir Light" w:eastAsiaTheme="minorEastAsia" w:hAnsi="Avenir Light" w:cs="MuseoSans-500"/>
          <w:color w:val="333333"/>
          <w:spacing w:val="4"/>
          <w:sz w:val="16"/>
          <w:szCs w:val="19"/>
          <w:lang w:val="en-AU"/>
        </w:rPr>
        <w:t xml:space="preserve"> </w:t>
      </w:r>
    </w:p>
    <w:p w14:paraId="1C877B44" w14:textId="77777777" w:rsidR="00527E18" w:rsidRDefault="00183C8B" w:rsidP="00D965DB">
      <w:pPr>
        <w:pStyle w:val="ListParagraph"/>
        <w:widowControl w:val="0"/>
        <w:numPr>
          <w:ilvl w:val="0"/>
          <w:numId w:val="2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The organisation</w:t>
      </w:r>
      <w:r w:rsidR="00F15326">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s </w:t>
      </w:r>
      <w:r w:rsidR="00F15326" w:rsidRPr="00ED21C6">
        <w:rPr>
          <w:rFonts w:ascii="Avenir Light" w:eastAsiaTheme="minorEastAsia" w:hAnsi="Avenir Light" w:cs="MuseoSans-500"/>
          <w:color w:val="333333"/>
          <w:spacing w:val="4"/>
          <w:sz w:val="16"/>
          <w:szCs w:val="19"/>
          <w:lang w:val="en-AU"/>
        </w:rPr>
        <w:t xml:space="preserve">Incident Management </w:t>
      </w:r>
      <w:r w:rsidRPr="00ED21C6">
        <w:rPr>
          <w:rFonts w:ascii="Avenir Light" w:eastAsiaTheme="minorEastAsia" w:hAnsi="Avenir Light" w:cs="MuseoSans-500"/>
          <w:color w:val="333333"/>
          <w:spacing w:val="4"/>
          <w:sz w:val="16"/>
          <w:szCs w:val="19"/>
          <w:lang w:val="en-AU"/>
        </w:rPr>
        <w:t>system.</w:t>
      </w:r>
    </w:p>
    <w:p w14:paraId="1490973A" w14:textId="77777777" w:rsidR="00C863DB" w:rsidRDefault="00016CF1" w:rsidP="00D965DB">
      <w:pPr>
        <w:pStyle w:val="ListParagraph"/>
        <w:widowControl w:val="0"/>
        <w:numPr>
          <w:ilvl w:val="0"/>
          <w:numId w:val="2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C863DB">
        <w:rPr>
          <w:rFonts w:ascii="Avenir Light" w:eastAsiaTheme="minorEastAsia" w:hAnsi="Avenir Light" w:cs="MuseoSans-500"/>
          <w:color w:val="333333"/>
          <w:spacing w:val="4"/>
          <w:sz w:val="16"/>
          <w:szCs w:val="19"/>
          <w:lang w:val="en-AU"/>
        </w:rPr>
        <w:t>Contacting the appropriate authority directly, including</w:t>
      </w:r>
      <w:r w:rsidR="00F15326" w:rsidRPr="00C863DB">
        <w:rPr>
          <w:rFonts w:ascii="Avenir Light" w:eastAsiaTheme="minorEastAsia" w:hAnsi="Avenir Light" w:cs="MuseoSans-500"/>
          <w:color w:val="333333"/>
          <w:spacing w:val="4"/>
          <w:sz w:val="16"/>
          <w:szCs w:val="19"/>
          <w:lang w:val="en-AU"/>
        </w:rPr>
        <w:t xml:space="preserve"> the</w:t>
      </w:r>
      <w:r w:rsidRPr="00C863DB">
        <w:rPr>
          <w:rFonts w:ascii="Avenir Light" w:eastAsiaTheme="minorEastAsia" w:hAnsi="Avenir Light" w:cs="MuseoSans-500"/>
          <w:color w:val="333333"/>
          <w:spacing w:val="4"/>
          <w:sz w:val="16"/>
          <w:szCs w:val="19"/>
          <w:lang w:val="en-AU"/>
        </w:rPr>
        <w:t xml:space="preserve"> </w:t>
      </w:r>
      <w:r w:rsidR="002D7D32" w:rsidRPr="00C863DB">
        <w:rPr>
          <w:rFonts w:ascii="Avenir Light" w:eastAsiaTheme="minorEastAsia" w:hAnsi="Avenir Light" w:cs="MuseoSans-500"/>
          <w:color w:val="333333"/>
          <w:spacing w:val="4"/>
          <w:sz w:val="16"/>
          <w:szCs w:val="19"/>
          <w:lang w:val="en-AU"/>
        </w:rPr>
        <w:t>Police</w:t>
      </w:r>
      <w:r w:rsidR="00C863DB" w:rsidRPr="00C863DB">
        <w:rPr>
          <w:rFonts w:ascii="Avenir Light" w:eastAsiaTheme="minorEastAsia" w:hAnsi="Avenir Light" w:cs="MuseoSans-500"/>
          <w:color w:val="333333"/>
          <w:spacing w:val="4"/>
          <w:sz w:val="16"/>
          <w:szCs w:val="19"/>
          <w:lang w:val="en-AU"/>
        </w:rPr>
        <w:t xml:space="preserve"> </w:t>
      </w:r>
      <w:r w:rsidR="00F85432">
        <w:rPr>
          <w:rFonts w:ascii="Avenir Light" w:eastAsiaTheme="minorEastAsia" w:hAnsi="Avenir Light" w:cs="MuseoSans-500"/>
          <w:color w:val="333333"/>
          <w:spacing w:val="4"/>
          <w:sz w:val="16"/>
          <w:szCs w:val="19"/>
          <w:lang w:val="en-AU"/>
        </w:rPr>
        <w:t xml:space="preserve">(refer </w:t>
      </w:r>
      <w:r w:rsidR="00C863DB" w:rsidRPr="00C863DB">
        <w:rPr>
          <w:rFonts w:ascii="Avenir Light" w:eastAsiaTheme="minorEastAsia" w:hAnsi="Avenir Light" w:cs="MuseoSans-500"/>
          <w:color w:val="333333"/>
          <w:spacing w:val="4"/>
          <w:sz w:val="16"/>
          <w:szCs w:val="19"/>
          <w:lang w:val="en-AU"/>
        </w:rPr>
        <w:t xml:space="preserve">Appendix </w:t>
      </w:r>
      <w:r w:rsidR="00965269">
        <w:rPr>
          <w:rFonts w:ascii="Avenir Light" w:eastAsiaTheme="minorEastAsia" w:hAnsi="Avenir Light" w:cs="MuseoSans-500"/>
          <w:color w:val="333333"/>
          <w:spacing w:val="4"/>
          <w:sz w:val="16"/>
          <w:szCs w:val="19"/>
          <w:lang w:val="en-AU"/>
        </w:rPr>
        <w:t>E:</w:t>
      </w:r>
      <w:r w:rsidR="00C863DB" w:rsidRPr="00C863DB">
        <w:rPr>
          <w:rFonts w:ascii="Avenir Light" w:eastAsiaTheme="minorEastAsia" w:hAnsi="Avenir Light" w:cs="MuseoSans-500"/>
          <w:color w:val="333333"/>
          <w:spacing w:val="4"/>
          <w:sz w:val="16"/>
          <w:szCs w:val="19"/>
          <w:lang w:val="en-AU"/>
        </w:rPr>
        <w:t xml:space="preserve"> State and Territory Mandatory Reporting Contacts</w:t>
      </w:r>
      <w:r w:rsidR="00F85432">
        <w:rPr>
          <w:rFonts w:ascii="Avenir Light" w:eastAsiaTheme="minorEastAsia" w:hAnsi="Avenir Light" w:cs="MuseoSans-500"/>
          <w:color w:val="333333"/>
          <w:spacing w:val="4"/>
          <w:sz w:val="16"/>
          <w:szCs w:val="19"/>
          <w:lang w:val="en-AU"/>
        </w:rPr>
        <w:t>)</w:t>
      </w:r>
      <w:r w:rsidR="000711C7">
        <w:rPr>
          <w:rFonts w:ascii="Avenir Light" w:eastAsiaTheme="minorEastAsia" w:hAnsi="Avenir Light" w:cs="MuseoSans-500"/>
          <w:color w:val="333333"/>
          <w:spacing w:val="4"/>
          <w:sz w:val="16"/>
          <w:szCs w:val="19"/>
          <w:lang w:val="en-AU"/>
        </w:rPr>
        <w:t>.</w:t>
      </w:r>
    </w:p>
    <w:p w14:paraId="0A065667" w14:textId="77777777" w:rsidR="0060426F" w:rsidRPr="006F69E6" w:rsidRDefault="0060426F" w:rsidP="0060426F">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6F69E6">
        <w:rPr>
          <w:rFonts w:ascii="Avenir Light" w:eastAsiaTheme="minorEastAsia" w:hAnsi="Avenir Light" w:cs="MuseoSans-500"/>
          <w:color w:val="333333"/>
          <w:spacing w:val="4"/>
          <w:sz w:val="16"/>
          <w:szCs w:val="19"/>
          <w:lang w:val="en-AU"/>
        </w:rPr>
        <w:t>The contact details to report all incidents or near misses are</w:t>
      </w:r>
      <w:r w:rsidR="000711C7">
        <w:rPr>
          <w:rFonts w:ascii="Avenir Light" w:eastAsiaTheme="minorEastAsia" w:hAnsi="Avenir Light" w:cs="MuseoSans-500"/>
          <w:color w:val="333333"/>
          <w:spacing w:val="4"/>
          <w:sz w:val="16"/>
          <w:szCs w:val="19"/>
          <w:lang w:val="en-AU"/>
        </w:rPr>
        <w:t>:</w:t>
      </w:r>
    </w:p>
    <w:p w14:paraId="302D6817" w14:textId="77777777" w:rsidR="00793ED3" w:rsidRDefault="00793ED3" w:rsidP="000711C7">
      <w:pPr>
        <w:pStyle w:val="ListParagraph"/>
        <w:widowControl w:val="0"/>
        <w:numPr>
          <w:ilvl w:val="0"/>
          <w:numId w:val="5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Name of </w:t>
      </w:r>
      <w:r>
        <w:rPr>
          <w:rFonts w:ascii="Avenir Light" w:eastAsiaTheme="minorEastAsia" w:hAnsi="Avenir Light" w:cs="MuseoSans-500"/>
          <w:color w:val="333333"/>
          <w:spacing w:val="4"/>
          <w:sz w:val="16"/>
          <w:szCs w:val="19"/>
          <w:lang w:val="en-AU"/>
        </w:rPr>
        <w:t>position</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ph.:</w:t>
      </w:r>
      <w:r w:rsidRPr="00793ED3">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phone number</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email: the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email</w:t>
      </w:r>
      <w:r w:rsidRPr="00ED21C6">
        <w:rPr>
          <w:rFonts w:ascii="Avenir Light" w:eastAsiaTheme="minorEastAsia" w:hAnsi="Avenir Light" w:cs="MuseoSans-500"/>
          <w:color w:val="333333"/>
          <w:spacing w:val="4"/>
          <w:sz w:val="16"/>
          <w:szCs w:val="19"/>
          <w:lang w:val="en-AU"/>
        </w:rPr>
        <w:t>]</w:t>
      </w:r>
    </w:p>
    <w:p w14:paraId="58FEF672" w14:textId="77777777" w:rsidR="00793ED3" w:rsidRDefault="00793ED3" w:rsidP="000711C7">
      <w:pPr>
        <w:pStyle w:val="ListParagraph"/>
        <w:widowControl w:val="0"/>
        <w:numPr>
          <w:ilvl w:val="0"/>
          <w:numId w:val="5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Name of </w:t>
      </w:r>
      <w:r>
        <w:rPr>
          <w:rFonts w:ascii="Avenir Light" w:eastAsiaTheme="minorEastAsia" w:hAnsi="Avenir Light" w:cs="MuseoSans-500"/>
          <w:color w:val="333333"/>
          <w:spacing w:val="4"/>
          <w:sz w:val="16"/>
          <w:szCs w:val="19"/>
          <w:lang w:val="en-AU"/>
        </w:rPr>
        <w:t>position</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ph.:</w:t>
      </w:r>
      <w:r w:rsidRPr="00793ED3">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phone number</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email: the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email]</w:t>
      </w:r>
    </w:p>
    <w:p w14:paraId="4841672E" w14:textId="77777777" w:rsidR="00793ED3" w:rsidRPr="000711C7" w:rsidRDefault="00793ED3" w:rsidP="000711C7">
      <w:pPr>
        <w:pStyle w:val="ListParagraph"/>
        <w:widowControl w:val="0"/>
        <w:numPr>
          <w:ilvl w:val="0"/>
          <w:numId w:val="5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Name of </w:t>
      </w:r>
      <w:r>
        <w:rPr>
          <w:rFonts w:ascii="Avenir Light" w:eastAsiaTheme="minorEastAsia" w:hAnsi="Avenir Light" w:cs="MuseoSans-500"/>
          <w:color w:val="333333"/>
          <w:spacing w:val="4"/>
          <w:sz w:val="16"/>
          <w:szCs w:val="19"/>
          <w:lang w:val="en-AU"/>
        </w:rPr>
        <w:t>position</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ph.:</w:t>
      </w:r>
      <w:r w:rsidRPr="00793ED3">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phone number</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 xml:space="preserve"> email: the </w:t>
      </w:r>
      <w:r w:rsidRPr="00ED21C6">
        <w:rPr>
          <w:rFonts w:ascii="Avenir Light" w:eastAsiaTheme="minorEastAsia" w:hAnsi="Avenir Light" w:cs="MuseoSans-500"/>
          <w:color w:val="333333"/>
          <w:spacing w:val="4"/>
          <w:sz w:val="16"/>
          <w:szCs w:val="19"/>
          <w:lang w:val="en-AU"/>
        </w:rPr>
        <w:t>[</w:t>
      </w:r>
      <w:r>
        <w:rPr>
          <w:rFonts w:ascii="Avenir Light" w:eastAsiaTheme="minorEastAsia" w:hAnsi="Avenir Light" w:cs="MuseoSans-500"/>
          <w:color w:val="333333"/>
          <w:spacing w:val="4"/>
          <w:sz w:val="16"/>
          <w:szCs w:val="19"/>
          <w:lang w:val="en-AU"/>
        </w:rPr>
        <w:t>insert email</w:t>
      </w:r>
      <w:r w:rsidRPr="00ED21C6">
        <w:rPr>
          <w:rFonts w:ascii="Avenir Light" w:eastAsiaTheme="minorEastAsia" w:hAnsi="Avenir Light" w:cs="MuseoSans-500"/>
          <w:color w:val="333333"/>
          <w:spacing w:val="4"/>
          <w:sz w:val="16"/>
          <w:szCs w:val="19"/>
          <w:lang w:val="en-AU"/>
        </w:rPr>
        <w:t>]</w:t>
      </w:r>
    </w:p>
    <w:p w14:paraId="10201B8B" w14:textId="77777777" w:rsidR="0060426F" w:rsidRDefault="0060426F">
      <w:pPr>
        <w:spacing w:before="0" w:after="160" w:line="259" w:lineRule="auto"/>
        <w:rPr>
          <w:rFonts w:ascii="Avenir Medium" w:eastAsiaTheme="majorEastAsia" w:hAnsi="Avenir Medium" w:cs="Times New Roman (Headings CS)"/>
          <w:caps/>
          <w:color w:val="003A70"/>
          <w:spacing w:val="24"/>
          <w:lang w:val="en-AU" w:eastAsia="zh-CN"/>
        </w:rPr>
      </w:pPr>
      <w:r>
        <w:rPr>
          <w:rFonts w:ascii="Avenir Medium" w:eastAsiaTheme="majorEastAsia" w:hAnsi="Avenir Medium" w:cs="Times New Roman (Headings CS)"/>
          <w:b/>
          <w:bCs/>
          <w:caps/>
          <w:smallCaps/>
          <w:color w:val="003A70"/>
          <w:spacing w:val="24"/>
          <w:lang w:val="en-AU" w:eastAsia="zh-CN"/>
        </w:rPr>
        <w:br w:type="page"/>
      </w:r>
    </w:p>
    <w:p w14:paraId="3ACD5014" w14:textId="77777777" w:rsidR="003C580F" w:rsidRPr="00ED21C6" w:rsidRDefault="003C580F"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24"/>
          <w:szCs w:val="24"/>
          <w:lang w:val="en-AU" w:eastAsia="zh-CN"/>
        </w:rPr>
      </w:pPr>
      <w:r w:rsidRPr="00ED21C6">
        <w:rPr>
          <w:rFonts w:ascii="Avenir Medium" w:eastAsiaTheme="majorEastAsia" w:hAnsi="Avenir Medium" w:cs="Times New Roman (Headings CS)"/>
          <w:b w:val="0"/>
          <w:bCs w:val="0"/>
          <w:caps/>
          <w:smallCaps w:val="0"/>
          <w:color w:val="003A70"/>
          <w:spacing w:val="24"/>
          <w:sz w:val="24"/>
          <w:szCs w:val="24"/>
          <w:lang w:val="en-AU" w:eastAsia="zh-CN"/>
        </w:rPr>
        <w:t>Mandatory Reporting</w:t>
      </w:r>
      <w:r w:rsidR="003B06DC">
        <w:rPr>
          <w:rFonts w:ascii="Avenir Medium" w:eastAsiaTheme="majorEastAsia" w:hAnsi="Avenir Medium" w:cs="Times New Roman (Headings CS)"/>
          <w:b w:val="0"/>
          <w:bCs w:val="0"/>
          <w:caps/>
          <w:smallCaps w:val="0"/>
          <w:color w:val="003A70"/>
          <w:spacing w:val="24"/>
          <w:sz w:val="24"/>
          <w:szCs w:val="24"/>
          <w:lang w:val="en-AU" w:eastAsia="zh-CN"/>
        </w:rPr>
        <w:t xml:space="preserve">: </w:t>
      </w:r>
      <w:r w:rsidR="0041556E">
        <w:rPr>
          <w:rFonts w:ascii="Avenir Medium" w:eastAsiaTheme="majorEastAsia" w:hAnsi="Avenir Medium" w:cs="Times New Roman (Headings CS)"/>
          <w:b w:val="0"/>
          <w:bCs w:val="0"/>
          <w:caps/>
          <w:smallCaps w:val="0"/>
          <w:color w:val="003A70"/>
          <w:spacing w:val="24"/>
          <w:sz w:val="24"/>
          <w:szCs w:val="24"/>
          <w:lang w:val="en-AU" w:eastAsia="zh-CN"/>
        </w:rPr>
        <w:t>Reportable conduct</w:t>
      </w:r>
    </w:p>
    <w:p w14:paraId="7185EC06" w14:textId="77777777" w:rsidR="005632A4" w:rsidRPr="00ED21C6" w:rsidRDefault="005632A4"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If </w:t>
      </w:r>
      <w:r w:rsidR="00BC31DF" w:rsidRPr="00ED21C6">
        <w:rPr>
          <w:rFonts w:ascii="Avenir Light" w:eastAsiaTheme="minorEastAsia" w:hAnsi="Avenir Light" w:cs="MuseoSans-500"/>
          <w:color w:val="333333"/>
          <w:spacing w:val="4"/>
          <w:sz w:val="16"/>
          <w:szCs w:val="19"/>
          <w:lang w:val="en-AU"/>
        </w:rPr>
        <w:t>the management</w:t>
      </w:r>
      <w:r w:rsidRPr="00ED21C6">
        <w:rPr>
          <w:rFonts w:ascii="Avenir Light" w:eastAsiaTheme="minorEastAsia" w:hAnsi="Avenir Light" w:cs="MuseoSans-500"/>
          <w:color w:val="333333"/>
          <w:spacing w:val="4"/>
          <w:sz w:val="16"/>
          <w:szCs w:val="19"/>
          <w:lang w:val="en-AU"/>
        </w:rPr>
        <w:t xml:space="preserve"> is informed of a complaint or disclosure that may be reportable conduct under the applicable Reportable Conduct Scheme and which has not yet been reported to the appropriate authorities, </w:t>
      </w:r>
      <w:r w:rsidR="00BC31DF" w:rsidRPr="00ED21C6">
        <w:rPr>
          <w:rFonts w:ascii="Avenir Light" w:eastAsiaTheme="minorEastAsia" w:hAnsi="Avenir Light" w:cs="MuseoSans-500"/>
          <w:color w:val="333333"/>
          <w:spacing w:val="4"/>
          <w:sz w:val="16"/>
          <w:szCs w:val="19"/>
          <w:lang w:val="en-AU"/>
        </w:rPr>
        <w:t xml:space="preserve">management </w:t>
      </w:r>
      <w:r w:rsidRPr="00ED21C6">
        <w:rPr>
          <w:rFonts w:ascii="Avenir Light" w:eastAsiaTheme="minorEastAsia" w:hAnsi="Avenir Light" w:cs="MuseoSans-500"/>
          <w:color w:val="333333"/>
          <w:spacing w:val="4"/>
          <w:sz w:val="16"/>
          <w:szCs w:val="19"/>
          <w:lang w:val="en-AU"/>
        </w:rPr>
        <w:t>must determine if the circumstances constitute a reasonable belief of abuse and reportable conduct</w:t>
      </w:r>
      <w:r w:rsidR="00BC31DF" w:rsidRPr="00ED21C6">
        <w:rPr>
          <w:rFonts w:ascii="Avenir Light" w:eastAsiaTheme="minorEastAsia" w:hAnsi="Avenir Light" w:cs="MuseoSans-500"/>
          <w:color w:val="333333"/>
          <w:spacing w:val="4"/>
          <w:sz w:val="16"/>
          <w:szCs w:val="19"/>
          <w:lang w:val="en-AU"/>
        </w:rPr>
        <w:t>:</w:t>
      </w:r>
    </w:p>
    <w:p w14:paraId="39BC9D70" w14:textId="77777777" w:rsidR="004D2ECD" w:rsidRPr="004D2ECD" w:rsidRDefault="004D2ECD" w:rsidP="00D965DB">
      <w:pPr>
        <w:pStyle w:val="ListParagraph"/>
        <w:widowControl w:val="0"/>
        <w:numPr>
          <w:ilvl w:val="0"/>
          <w:numId w:val="11"/>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D2ECD">
        <w:rPr>
          <w:rFonts w:ascii="Avenir Light" w:eastAsiaTheme="minorEastAsia" w:hAnsi="Avenir Light" w:cs="MuseoSans-500"/>
          <w:color w:val="333333"/>
          <w:spacing w:val="4"/>
          <w:sz w:val="16"/>
          <w:szCs w:val="19"/>
          <w:lang w:val="en-AU"/>
        </w:rPr>
        <w:t>If you believe a child, young person or vulnerable person is in immediate danger or in a life-threatening situation telephone the Police on</w:t>
      </w:r>
      <w:r>
        <w:rPr>
          <w:rFonts w:ascii="Avenir Light" w:eastAsiaTheme="minorEastAsia" w:hAnsi="Avenir Light" w:cs="MuseoSans-500"/>
          <w:color w:val="333333"/>
          <w:spacing w:val="4"/>
          <w:sz w:val="16"/>
          <w:szCs w:val="19"/>
          <w:lang w:val="en-AU"/>
        </w:rPr>
        <w:t xml:space="preserve"> Triple Zero (</w:t>
      </w:r>
      <w:r w:rsidRPr="004D2ECD">
        <w:rPr>
          <w:rFonts w:ascii="Avenir Light" w:eastAsiaTheme="minorEastAsia" w:hAnsi="Avenir Light" w:cs="MuseoSans-500"/>
          <w:color w:val="333333"/>
          <w:spacing w:val="4"/>
          <w:sz w:val="16"/>
          <w:szCs w:val="19"/>
          <w:lang w:val="en-AU"/>
        </w:rPr>
        <w:t>000</w:t>
      </w:r>
      <w:r>
        <w:rPr>
          <w:rFonts w:ascii="Avenir Light" w:eastAsiaTheme="minorEastAsia" w:hAnsi="Avenir Light" w:cs="MuseoSans-500"/>
          <w:color w:val="333333"/>
          <w:spacing w:val="4"/>
          <w:sz w:val="16"/>
          <w:szCs w:val="19"/>
          <w:lang w:val="en-AU"/>
        </w:rPr>
        <w:t>)</w:t>
      </w:r>
      <w:r w:rsidRPr="004D2ECD">
        <w:rPr>
          <w:rFonts w:ascii="Avenir Light" w:eastAsiaTheme="minorEastAsia" w:hAnsi="Avenir Light" w:cs="MuseoSans-500"/>
          <w:color w:val="333333"/>
          <w:spacing w:val="4"/>
          <w:sz w:val="16"/>
          <w:szCs w:val="19"/>
          <w:lang w:val="en-AU"/>
        </w:rPr>
        <w:t xml:space="preserve">. </w:t>
      </w:r>
    </w:p>
    <w:p w14:paraId="13F0A3E3" w14:textId="77777777" w:rsidR="007F2513" w:rsidRDefault="005632A4" w:rsidP="00F85432">
      <w:pPr>
        <w:spacing w:before="0" w:after="160" w:line="259" w:lineRule="auto"/>
        <w:ind w:left="709"/>
        <w:rPr>
          <w:rFonts w:ascii="Avenir Light" w:eastAsiaTheme="minorEastAsia" w:hAnsi="Avenir Light" w:cs="MuseoSans-500"/>
          <w:color w:val="333333"/>
          <w:spacing w:val="4"/>
          <w:sz w:val="16"/>
          <w:szCs w:val="19"/>
          <w:lang w:val="en-AU"/>
        </w:rPr>
      </w:pPr>
      <w:r w:rsidRPr="005D2C0D">
        <w:rPr>
          <w:rFonts w:ascii="Avenir Light" w:eastAsiaTheme="minorEastAsia" w:hAnsi="Avenir Light" w:cs="MuseoSans-500"/>
          <w:color w:val="333333"/>
          <w:spacing w:val="4"/>
          <w:sz w:val="16"/>
          <w:szCs w:val="19"/>
          <w:lang w:val="en-AU"/>
        </w:rPr>
        <w:t>If Management determines a reasonable belief that an individual has engaged in reportable conduct</w:t>
      </w:r>
      <w:r w:rsidR="007F2513">
        <w:rPr>
          <w:rFonts w:ascii="Avenir Light" w:eastAsiaTheme="minorEastAsia" w:hAnsi="Avenir Light" w:cs="MuseoSans-500"/>
          <w:color w:val="333333"/>
          <w:spacing w:val="4"/>
          <w:sz w:val="16"/>
          <w:szCs w:val="19"/>
          <w:lang w:val="en-AU"/>
        </w:rPr>
        <w:t xml:space="preserve"> such as</w:t>
      </w:r>
      <w:r w:rsidR="000711C7">
        <w:rPr>
          <w:rFonts w:ascii="Avenir Light" w:eastAsiaTheme="minorEastAsia" w:hAnsi="Avenir Light" w:cs="MuseoSans-500"/>
          <w:color w:val="333333"/>
          <w:spacing w:val="4"/>
          <w:sz w:val="16"/>
          <w:szCs w:val="19"/>
          <w:lang w:val="en-AU"/>
        </w:rPr>
        <w:t>:</w:t>
      </w:r>
    </w:p>
    <w:p w14:paraId="11CBF8E9" w14:textId="77777777" w:rsidR="003F19A1" w:rsidRPr="003F19A1" w:rsidRDefault="003F19A1" w:rsidP="000711C7">
      <w:pPr>
        <w:pStyle w:val="ListParagraph"/>
        <w:widowControl w:val="0"/>
        <w:numPr>
          <w:ilvl w:val="0"/>
          <w:numId w:val="48"/>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3F19A1">
        <w:rPr>
          <w:rFonts w:ascii="Avenir Light" w:eastAsiaTheme="minorEastAsia" w:hAnsi="Avenir Light" w:cs="MuseoSans-500"/>
          <w:color w:val="333333"/>
          <w:spacing w:val="4"/>
          <w:sz w:val="16"/>
          <w:szCs w:val="19"/>
          <w:lang w:val="en-AU"/>
        </w:rPr>
        <w:t>Any sexual offence, or sexual misconduct, committed against, with or in the presence of a child (including child pornography offences)</w:t>
      </w:r>
      <w:r w:rsidR="000711C7">
        <w:rPr>
          <w:rFonts w:ascii="Avenir Light" w:eastAsiaTheme="minorEastAsia" w:hAnsi="Avenir Light" w:cs="MuseoSans-500"/>
          <w:color w:val="333333"/>
          <w:spacing w:val="4"/>
          <w:sz w:val="16"/>
          <w:szCs w:val="19"/>
          <w:lang w:val="en-AU"/>
        </w:rPr>
        <w:t>.</w:t>
      </w:r>
    </w:p>
    <w:p w14:paraId="5918B405" w14:textId="77777777" w:rsidR="003F19A1" w:rsidRPr="003F19A1" w:rsidRDefault="003F19A1" w:rsidP="000711C7">
      <w:pPr>
        <w:pStyle w:val="ListParagraph"/>
        <w:widowControl w:val="0"/>
        <w:numPr>
          <w:ilvl w:val="0"/>
          <w:numId w:val="48"/>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3F19A1">
        <w:rPr>
          <w:rFonts w:ascii="Avenir Light" w:eastAsiaTheme="minorEastAsia" w:hAnsi="Avenir Light" w:cs="MuseoSans-500"/>
          <w:color w:val="333333"/>
          <w:spacing w:val="4"/>
          <w:sz w:val="16"/>
          <w:szCs w:val="19"/>
          <w:lang w:val="en-AU"/>
        </w:rPr>
        <w:t>Any assault, ill-treatment or neglect of a child</w:t>
      </w:r>
      <w:r w:rsidR="000711C7">
        <w:rPr>
          <w:rFonts w:ascii="Avenir Light" w:eastAsiaTheme="minorEastAsia" w:hAnsi="Avenir Light" w:cs="MuseoSans-500"/>
          <w:color w:val="333333"/>
          <w:spacing w:val="4"/>
          <w:sz w:val="16"/>
          <w:szCs w:val="19"/>
          <w:lang w:val="en-AU"/>
        </w:rPr>
        <w:t>.</w:t>
      </w:r>
    </w:p>
    <w:p w14:paraId="23BF188F" w14:textId="77777777" w:rsidR="007D2BF8" w:rsidRPr="0041556E" w:rsidRDefault="0027258F" w:rsidP="000711C7">
      <w:pPr>
        <w:pStyle w:val="ListParagraph"/>
        <w:widowControl w:val="0"/>
        <w:numPr>
          <w:ilvl w:val="0"/>
          <w:numId w:val="48"/>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A</w:t>
      </w:r>
      <w:r w:rsidRPr="0041556E">
        <w:rPr>
          <w:rFonts w:ascii="Avenir Light" w:eastAsiaTheme="minorEastAsia" w:hAnsi="Avenir Light" w:cs="MuseoSans-500"/>
          <w:color w:val="333333"/>
          <w:spacing w:val="4"/>
          <w:sz w:val="16"/>
          <w:szCs w:val="19"/>
          <w:lang w:val="en-AU"/>
        </w:rPr>
        <w:t xml:space="preserve">ny </w:t>
      </w:r>
      <w:r w:rsidR="007D2BF8" w:rsidRPr="0041556E">
        <w:rPr>
          <w:rFonts w:ascii="Avenir Light" w:eastAsiaTheme="minorEastAsia" w:hAnsi="Avenir Light" w:cs="MuseoSans-500"/>
          <w:color w:val="333333"/>
          <w:spacing w:val="4"/>
          <w:sz w:val="16"/>
          <w:szCs w:val="19"/>
          <w:lang w:val="en-AU"/>
        </w:rPr>
        <w:t>behaviour that causes significant emotional or psychological harm to a child; or</w:t>
      </w:r>
    </w:p>
    <w:p w14:paraId="751DD946" w14:textId="77777777" w:rsidR="003F19A1" w:rsidRPr="007D2BF8" w:rsidRDefault="00B14DEF" w:rsidP="000711C7">
      <w:pPr>
        <w:pStyle w:val="ListParagraph"/>
        <w:widowControl w:val="0"/>
        <w:numPr>
          <w:ilvl w:val="0"/>
          <w:numId w:val="48"/>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C</w:t>
      </w:r>
      <w:r w:rsidR="007D2BF8" w:rsidRPr="0041556E">
        <w:rPr>
          <w:rFonts w:ascii="Avenir Light" w:eastAsiaTheme="minorEastAsia" w:hAnsi="Avenir Light" w:cs="MuseoSans-500"/>
          <w:color w:val="333333"/>
          <w:spacing w:val="4"/>
          <w:sz w:val="16"/>
          <w:szCs w:val="19"/>
          <w:lang w:val="en-AU"/>
        </w:rPr>
        <w:t>riminal offences such as the failure to reduce or remove risk of a child becoming the victim of abuse and concealing child abuse</w:t>
      </w:r>
      <w:r w:rsidR="000711C7">
        <w:rPr>
          <w:rFonts w:ascii="Avenir Light" w:eastAsiaTheme="minorEastAsia" w:hAnsi="Avenir Light" w:cs="MuseoSans-500"/>
          <w:color w:val="333333"/>
          <w:spacing w:val="4"/>
          <w:sz w:val="16"/>
          <w:szCs w:val="19"/>
          <w:lang w:val="en-AU"/>
        </w:rPr>
        <w:t>.</w:t>
      </w:r>
    </w:p>
    <w:p w14:paraId="15253C88" w14:textId="77777777" w:rsidR="00016CF1" w:rsidRPr="007F2513" w:rsidRDefault="005632A4" w:rsidP="007F2513">
      <w:pPr>
        <w:pStyle w:val="ListParagraph"/>
        <w:widowControl w:val="0"/>
        <w:suppressAutoHyphens/>
        <w:autoSpaceDE w:val="0"/>
        <w:autoSpaceDN w:val="0"/>
        <w:adjustRightInd w:val="0"/>
        <w:spacing w:before="0" w:after="160" w:line="259" w:lineRule="auto"/>
        <w:textAlignment w:val="center"/>
        <w:outlineLvl w:val="4"/>
        <w:rPr>
          <w:rFonts w:ascii="Avenir Light" w:eastAsiaTheme="minorEastAsia" w:hAnsi="Avenir Light" w:cs="MuseoSans-500"/>
          <w:color w:val="333333"/>
          <w:spacing w:val="4"/>
          <w:sz w:val="16"/>
          <w:szCs w:val="19"/>
          <w:lang w:val="en-AU"/>
        </w:rPr>
      </w:pPr>
      <w:r w:rsidRPr="007F2513">
        <w:rPr>
          <w:rFonts w:ascii="Avenir Light" w:eastAsiaTheme="minorEastAsia" w:hAnsi="Avenir Light" w:cs="MuseoSans-500"/>
          <w:color w:val="333333"/>
          <w:spacing w:val="4"/>
          <w:sz w:val="16"/>
          <w:szCs w:val="19"/>
          <w:lang w:val="en-AU"/>
        </w:rPr>
        <w:t>the complaint or disclosure must be reported to the appropriate authorities</w:t>
      </w:r>
      <w:r w:rsidR="003F19A1">
        <w:rPr>
          <w:rFonts w:ascii="Avenir Light" w:eastAsiaTheme="minorEastAsia" w:hAnsi="Avenir Light" w:cs="MuseoSans-500"/>
          <w:color w:val="333333"/>
          <w:spacing w:val="4"/>
          <w:sz w:val="16"/>
          <w:szCs w:val="19"/>
          <w:lang w:val="en-AU"/>
        </w:rPr>
        <w:t xml:space="preserve"> (</w:t>
      </w:r>
      <w:r w:rsidR="00F85432">
        <w:rPr>
          <w:rFonts w:ascii="Avenir Light" w:eastAsiaTheme="minorEastAsia" w:hAnsi="Avenir Light" w:cs="MuseoSans-500"/>
          <w:color w:val="333333"/>
          <w:spacing w:val="4"/>
          <w:sz w:val="16"/>
          <w:szCs w:val="19"/>
          <w:lang w:val="en-AU"/>
        </w:rPr>
        <w:t xml:space="preserve">refer </w:t>
      </w:r>
      <w:r w:rsidR="00F85432" w:rsidRPr="00C863DB">
        <w:rPr>
          <w:rFonts w:ascii="Avenir Light" w:eastAsiaTheme="minorEastAsia" w:hAnsi="Avenir Light" w:cs="MuseoSans-500"/>
          <w:color w:val="333333"/>
          <w:spacing w:val="4"/>
          <w:sz w:val="16"/>
          <w:szCs w:val="19"/>
          <w:lang w:val="en-AU"/>
        </w:rPr>
        <w:t xml:space="preserve">Appendix </w:t>
      </w:r>
      <w:r w:rsidR="00F85432">
        <w:rPr>
          <w:rFonts w:ascii="Avenir Light" w:eastAsiaTheme="minorEastAsia" w:hAnsi="Avenir Light" w:cs="MuseoSans-500"/>
          <w:color w:val="333333"/>
          <w:spacing w:val="4"/>
          <w:sz w:val="16"/>
          <w:szCs w:val="19"/>
          <w:lang w:val="en-AU"/>
        </w:rPr>
        <w:t>E:</w:t>
      </w:r>
      <w:r w:rsidR="00F85432" w:rsidRPr="00C863DB">
        <w:rPr>
          <w:rFonts w:ascii="Avenir Light" w:eastAsiaTheme="minorEastAsia" w:hAnsi="Avenir Light" w:cs="MuseoSans-500"/>
          <w:color w:val="333333"/>
          <w:spacing w:val="4"/>
          <w:sz w:val="16"/>
          <w:szCs w:val="19"/>
          <w:lang w:val="en-AU"/>
        </w:rPr>
        <w:t xml:space="preserve"> State and Territory Mandatory Reporting Contacts</w:t>
      </w:r>
      <w:r w:rsidR="003F19A1">
        <w:rPr>
          <w:rFonts w:ascii="Avenir Light" w:eastAsiaTheme="minorEastAsia" w:hAnsi="Avenir Light" w:cs="MuseoSans-500"/>
          <w:color w:val="333333"/>
          <w:spacing w:val="4"/>
          <w:sz w:val="16"/>
          <w:szCs w:val="19"/>
          <w:lang w:val="en-AU"/>
        </w:rPr>
        <w:t>)</w:t>
      </w:r>
      <w:r w:rsidRPr="007F2513">
        <w:rPr>
          <w:rFonts w:ascii="Avenir Light" w:eastAsiaTheme="minorEastAsia" w:hAnsi="Avenir Light" w:cs="MuseoSans-500"/>
          <w:color w:val="333333"/>
          <w:spacing w:val="4"/>
          <w:sz w:val="16"/>
          <w:szCs w:val="19"/>
          <w:lang w:val="en-AU"/>
        </w:rPr>
        <w:t xml:space="preserve"> within </w:t>
      </w:r>
      <w:r w:rsidR="004512A0">
        <w:rPr>
          <w:rFonts w:ascii="Avenir Light" w:eastAsiaTheme="minorEastAsia" w:hAnsi="Avenir Light" w:cs="MuseoSans-500"/>
          <w:color w:val="333333"/>
          <w:spacing w:val="4"/>
          <w:sz w:val="16"/>
          <w:szCs w:val="19"/>
          <w:lang w:val="en-AU"/>
        </w:rPr>
        <w:t>Three (3)</w:t>
      </w:r>
      <w:r w:rsidR="004512A0" w:rsidRPr="007F2513">
        <w:rPr>
          <w:rFonts w:ascii="Avenir Light" w:eastAsiaTheme="minorEastAsia" w:hAnsi="Avenir Light" w:cs="MuseoSans-500"/>
          <w:color w:val="333333"/>
          <w:spacing w:val="4"/>
          <w:sz w:val="16"/>
          <w:szCs w:val="19"/>
          <w:lang w:val="en-AU"/>
        </w:rPr>
        <w:t xml:space="preserve"> </w:t>
      </w:r>
      <w:r w:rsidRPr="007F2513">
        <w:rPr>
          <w:rFonts w:ascii="Avenir Light" w:eastAsiaTheme="minorEastAsia" w:hAnsi="Avenir Light" w:cs="MuseoSans-500"/>
          <w:color w:val="333333"/>
          <w:spacing w:val="4"/>
          <w:sz w:val="16"/>
          <w:szCs w:val="19"/>
          <w:lang w:val="en-AU"/>
        </w:rPr>
        <w:t>days</w:t>
      </w:r>
      <w:r w:rsidR="004512A0">
        <w:rPr>
          <w:rFonts w:ascii="Avenir Light" w:eastAsiaTheme="minorEastAsia" w:hAnsi="Avenir Light" w:cs="MuseoSans-500"/>
          <w:color w:val="333333"/>
          <w:spacing w:val="4"/>
          <w:sz w:val="16"/>
          <w:szCs w:val="19"/>
          <w:lang w:val="en-AU"/>
        </w:rPr>
        <w:t xml:space="preserve"> </w:t>
      </w:r>
      <w:r w:rsidR="004512A0" w:rsidRPr="004512A0">
        <w:rPr>
          <w:rFonts w:ascii="Avenir Light" w:eastAsiaTheme="minorEastAsia" w:hAnsi="Avenir Light" w:cs="MuseoSans-500"/>
          <w:color w:val="333333"/>
          <w:spacing w:val="4"/>
          <w:sz w:val="16"/>
          <w:szCs w:val="19"/>
          <w:lang w:val="en-AU"/>
        </w:rPr>
        <w:t>after becoming aware of a reportable allegation</w:t>
      </w:r>
      <w:r w:rsidRPr="007F2513">
        <w:rPr>
          <w:rFonts w:ascii="Avenir Light" w:eastAsiaTheme="minorEastAsia" w:hAnsi="Avenir Light" w:cs="MuseoSans-500"/>
          <w:color w:val="333333"/>
          <w:spacing w:val="4"/>
          <w:sz w:val="16"/>
          <w:szCs w:val="19"/>
          <w:lang w:val="en-AU"/>
        </w:rPr>
        <w:t xml:space="preserve">. </w:t>
      </w:r>
    </w:p>
    <w:p w14:paraId="508FE8AD" w14:textId="77777777" w:rsidR="00016CF1" w:rsidRPr="004A1F6E" w:rsidRDefault="005632A4" w:rsidP="00D965DB">
      <w:pPr>
        <w:pStyle w:val="ListParagraph"/>
        <w:widowControl w:val="0"/>
        <w:numPr>
          <w:ilvl w:val="0"/>
          <w:numId w:val="11"/>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016CF1">
        <w:rPr>
          <w:rFonts w:ascii="Avenir Light" w:eastAsiaTheme="minorEastAsia" w:hAnsi="Avenir Light" w:cs="MuseoSans-500"/>
          <w:color w:val="333333"/>
          <w:spacing w:val="4"/>
          <w:sz w:val="16"/>
          <w:szCs w:val="19"/>
          <w:lang w:val="en-AU"/>
        </w:rPr>
        <w:t>If Management determine</w:t>
      </w:r>
      <w:r w:rsidR="00F15326">
        <w:rPr>
          <w:rFonts w:ascii="Avenir Light" w:eastAsiaTheme="minorEastAsia" w:hAnsi="Avenir Light" w:cs="MuseoSans-500"/>
          <w:color w:val="333333"/>
          <w:spacing w:val="4"/>
          <w:sz w:val="16"/>
          <w:szCs w:val="19"/>
          <w:lang w:val="en-AU"/>
        </w:rPr>
        <w:t>s</w:t>
      </w:r>
      <w:r w:rsidRPr="00016CF1">
        <w:rPr>
          <w:rFonts w:ascii="Avenir Light" w:eastAsiaTheme="minorEastAsia" w:hAnsi="Avenir Light" w:cs="MuseoSans-500"/>
          <w:color w:val="333333"/>
          <w:spacing w:val="4"/>
          <w:sz w:val="16"/>
          <w:szCs w:val="19"/>
          <w:lang w:val="en-AU"/>
        </w:rPr>
        <w:t xml:space="preserve"> that there is not a reasonable belief and/or the conduct is not reportable conduct within the meaning of the applicable legislation, they are not required to report the complaint or disclosure</w:t>
      </w:r>
      <w:r w:rsidR="00F15326">
        <w:rPr>
          <w:rFonts w:ascii="Avenir Light" w:eastAsiaTheme="minorEastAsia" w:hAnsi="Avenir Light" w:cs="MuseoSans-500"/>
          <w:color w:val="333333"/>
          <w:spacing w:val="4"/>
          <w:sz w:val="16"/>
          <w:szCs w:val="19"/>
          <w:lang w:val="en-AU"/>
        </w:rPr>
        <w:t>,</w:t>
      </w:r>
      <w:r w:rsidRPr="00016CF1">
        <w:rPr>
          <w:rFonts w:ascii="Avenir Light" w:eastAsiaTheme="minorEastAsia" w:hAnsi="Avenir Light" w:cs="MuseoSans-500"/>
          <w:color w:val="333333"/>
          <w:spacing w:val="4"/>
          <w:sz w:val="16"/>
          <w:szCs w:val="19"/>
          <w:lang w:val="en-AU"/>
        </w:rPr>
        <w:t xml:space="preserve"> but the decision and the reasons for that decision must be documented in writing. </w:t>
      </w:r>
    </w:p>
    <w:p w14:paraId="3BDE0253" w14:textId="77777777" w:rsidR="00472D25" w:rsidRDefault="005632A4" w:rsidP="00D965DB">
      <w:pPr>
        <w:pStyle w:val="ListParagraph"/>
        <w:widowControl w:val="0"/>
        <w:numPr>
          <w:ilvl w:val="0"/>
          <w:numId w:val="11"/>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72D25">
        <w:rPr>
          <w:rFonts w:ascii="Avenir Light" w:eastAsiaTheme="minorEastAsia" w:hAnsi="Avenir Light" w:cs="MuseoSans-500"/>
          <w:color w:val="333333"/>
          <w:spacing w:val="4"/>
          <w:sz w:val="16"/>
          <w:szCs w:val="19"/>
          <w:lang w:val="en-AU"/>
        </w:rPr>
        <w:t xml:space="preserve">A decision by Management not to report a complaint or disclosure to the appropriate authorities does not prevent any other staff member, volunteer, contractor or board member from reporting it to the appropriate authorities. </w:t>
      </w:r>
    </w:p>
    <w:p w14:paraId="4F0BFCF3" w14:textId="77777777" w:rsidR="007D2BF8" w:rsidRDefault="007D2BF8" w:rsidP="007D2BF8">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D2BF8">
        <w:rPr>
          <w:rFonts w:ascii="Avenir Light" w:eastAsiaTheme="minorEastAsia" w:hAnsi="Avenir Light" w:cs="MuseoSans-500"/>
          <w:color w:val="333333"/>
          <w:spacing w:val="4"/>
          <w:sz w:val="16"/>
          <w:szCs w:val="19"/>
          <w:lang w:val="en-AU"/>
        </w:rPr>
        <w:t xml:space="preserve">Management </w:t>
      </w:r>
      <w:r>
        <w:rPr>
          <w:rFonts w:ascii="Avenir Light" w:eastAsiaTheme="minorEastAsia" w:hAnsi="Avenir Light" w:cs="MuseoSans-500"/>
          <w:color w:val="333333"/>
          <w:spacing w:val="4"/>
          <w:sz w:val="16"/>
          <w:szCs w:val="19"/>
          <w:lang w:val="en-AU"/>
        </w:rPr>
        <w:t>will notify the appropriate authorities (</w:t>
      </w:r>
      <w:r w:rsidR="00F85432">
        <w:rPr>
          <w:rFonts w:ascii="Avenir Light" w:eastAsiaTheme="minorEastAsia" w:hAnsi="Avenir Light" w:cs="MuseoSans-500"/>
          <w:color w:val="333333"/>
          <w:spacing w:val="4"/>
          <w:sz w:val="16"/>
          <w:szCs w:val="19"/>
          <w:lang w:val="en-AU"/>
        </w:rPr>
        <w:t xml:space="preserve">refer </w:t>
      </w:r>
      <w:r w:rsidR="00F85432" w:rsidRPr="00C863DB">
        <w:rPr>
          <w:rFonts w:ascii="Avenir Light" w:eastAsiaTheme="minorEastAsia" w:hAnsi="Avenir Light" w:cs="MuseoSans-500"/>
          <w:color w:val="333333"/>
          <w:spacing w:val="4"/>
          <w:sz w:val="16"/>
          <w:szCs w:val="19"/>
          <w:lang w:val="en-AU"/>
        </w:rPr>
        <w:t xml:space="preserve">Appendix </w:t>
      </w:r>
      <w:r w:rsidR="00F85432">
        <w:rPr>
          <w:rFonts w:ascii="Avenir Light" w:eastAsiaTheme="minorEastAsia" w:hAnsi="Avenir Light" w:cs="MuseoSans-500"/>
          <w:color w:val="333333"/>
          <w:spacing w:val="4"/>
          <w:sz w:val="16"/>
          <w:szCs w:val="19"/>
          <w:lang w:val="en-AU"/>
        </w:rPr>
        <w:t>E:</w:t>
      </w:r>
      <w:r w:rsidR="00F85432" w:rsidRPr="00C863DB">
        <w:rPr>
          <w:rFonts w:ascii="Avenir Light" w:eastAsiaTheme="minorEastAsia" w:hAnsi="Avenir Light" w:cs="MuseoSans-500"/>
          <w:color w:val="333333"/>
          <w:spacing w:val="4"/>
          <w:sz w:val="16"/>
          <w:szCs w:val="19"/>
          <w:lang w:val="en-AU"/>
        </w:rPr>
        <w:t xml:space="preserve"> State and Territory Mandatory Reporting Contacts</w:t>
      </w:r>
      <w:r>
        <w:rPr>
          <w:rFonts w:ascii="Avenir Light" w:eastAsiaTheme="minorEastAsia" w:hAnsi="Avenir Light" w:cs="MuseoSans-500"/>
          <w:color w:val="333333"/>
          <w:spacing w:val="4"/>
          <w:sz w:val="16"/>
          <w:szCs w:val="19"/>
          <w:lang w:val="en-AU"/>
        </w:rPr>
        <w:t>)</w:t>
      </w:r>
      <w:r w:rsidRPr="007F2513">
        <w:rPr>
          <w:rFonts w:ascii="Avenir Light" w:eastAsiaTheme="minorEastAsia" w:hAnsi="Avenir Light" w:cs="MuseoSans-500"/>
          <w:color w:val="333333"/>
          <w:spacing w:val="4"/>
          <w:sz w:val="16"/>
          <w:szCs w:val="19"/>
          <w:lang w:val="en-AU"/>
        </w:rPr>
        <w:t xml:space="preserve"> </w:t>
      </w:r>
      <w:r>
        <w:rPr>
          <w:rFonts w:ascii="Avenir Light" w:eastAsiaTheme="minorEastAsia" w:hAnsi="Avenir Light" w:cs="MuseoSans-500"/>
          <w:color w:val="333333"/>
          <w:spacing w:val="4"/>
          <w:sz w:val="16"/>
          <w:szCs w:val="19"/>
          <w:lang w:val="en-AU"/>
        </w:rPr>
        <w:t>of</w:t>
      </w:r>
      <w:r w:rsidR="000711C7">
        <w:rPr>
          <w:rFonts w:ascii="Avenir Light" w:eastAsiaTheme="minorEastAsia" w:hAnsi="Avenir Light" w:cs="MuseoSans-500"/>
          <w:color w:val="333333"/>
          <w:spacing w:val="4"/>
          <w:sz w:val="16"/>
          <w:szCs w:val="19"/>
          <w:lang w:val="en-AU"/>
        </w:rPr>
        <w:t>:</w:t>
      </w:r>
    </w:p>
    <w:p w14:paraId="19F3C51B" w14:textId="77777777" w:rsidR="007D2BF8" w:rsidRPr="007D2BF8" w:rsidRDefault="007D2BF8" w:rsidP="007D2BF8">
      <w:pPr>
        <w:pStyle w:val="ListParagraph"/>
        <w:widowControl w:val="0"/>
        <w:numPr>
          <w:ilvl w:val="0"/>
          <w:numId w:val="43"/>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D2BF8">
        <w:rPr>
          <w:rFonts w:ascii="Avenir Light" w:eastAsiaTheme="minorEastAsia" w:hAnsi="Avenir Light" w:cs="MuseoSans-500"/>
          <w:color w:val="333333"/>
          <w:spacing w:val="4"/>
          <w:sz w:val="16"/>
          <w:szCs w:val="19"/>
          <w:lang w:val="en-AU"/>
        </w:rPr>
        <w:t xml:space="preserve">Any allegation of reportable conduct, or conviction of reportable conduct, against an employee of </w:t>
      </w:r>
      <w:r w:rsidRPr="00ED21C6">
        <w:rPr>
          <w:rFonts w:ascii="Avenir Light" w:eastAsiaTheme="minorEastAsia" w:hAnsi="Avenir Light" w:cs="MuseoSans-500"/>
          <w:color w:val="333333"/>
          <w:spacing w:val="4"/>
          <w:sz w:val="16"/>
          <w:szCs w:val="19"/>
          <w:lang w:val="en-AU"/>
        </w:rPr>
        <w:t xml:space="preserve">[Name of Organisation] </w:t>
      </w:r>
      <w:r w:rsidRPr="007D2BF8">
        <w:rPr>
          <w:rFonts w:ascii="Avenir Light" w:eastAsiaTheme="minorEastAsia" w:hAnsi="Avenir Light" w:cs="MuseoSans-500"/>
          <w:color w:val="333333"/>
          <w:spacing w:val="4"/>
          <w:sz w:val="16"/>
          <w:szCs w:val="19"/>
          <w:lang w:val="en-AU"/>
        </w:rPr>
        <w:t xml:space="preserve">when the </w:t>
      </w:r>
      <w:r>
        <w:rPr>
          <w:rFonts w:ascii="Avenir Light" w:eastAsiaTheme="minorEastAsia" w:hAnsi="Avenir Light" w:cs="MuseoSans-500"/>
          <w:color w:val="333333"/>
          <w:spacing w:val="4"/>
          <w:sz w:val="16"/>
          <w:szCs w:val="19"/>
          <w:lang w:val="en-AU"/>
        </w:rPr>
        <w:t>management</w:t>
      </w:r>
      <w:r w:rsidRPr="007D2BF8">
        <w:rPr>
          <w:rFonts w:ascii="Avenir Light" w:eastAsiaTheme="minorEastAsia" w:hAnsi="Avenir Light" w:cs="MuseoSans-500"/>
          <w:color w:val="333333"/>
          <w:spacing w:val="4"/>
          <w:sz w:val="16"/>
          <w:szCs w:val="19"/>
          <w:lang w:val="en-AU"/>
        </w:rPr>
        <w:t xml:space="preserve"> becomes aware</w:t>
      </w:r>
      <w:r w:rsidR="000711C7">
        <w:rPr>
          <w:rFonts w:ascii="Avenir Light" w:eastAsiaTheme="minorEastAsia" w:hAnsi="Avenir Light" w:cs="MuseoSans-500"/>
          <w:color w:val="333333"/>
          <w:spacing w:val="4"/>
          <w:sz w:val="16"/>
          <w:szCs w:val="19"/>
          <w:lang w:val="en-AU"/>
        </w:rPr>
        <w:t>.</w:t>
      </w:r>
    </w:p>
    <w:p w14:paraId="37DD5395" w14:textId="77777777" w:rsidR="007D2BF8" w:rsidRPr="007D2BF8" w:rsidRDefault="007D2BF8" w:rsidP="007D2BF8">
      <w:pPr>
        <w:pStyle w:val="ListParagraph"/>
        <w:widowControl w:val="0"/>
        <w:numPr>
          <w:ilvl w:val="0"/>
          <w:numId w:val="43"/>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If</w:t>
      </w:r>
      <w:r w:rsidRPr="007D2BF8">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 xml:space="preserve">[Name of Organisation] </w:t>
      </w:r>
      <w:r w:rsidRPr="007D2BF8">
        <w:rPr>
          <w:rFonts w:ascii="Avenir Light" w:eastAsiaTheme="minorEastAsia" w:hAnsi="Avenir Light" w:cs="MuseoSans-500"/>
          <w:color w:val="333333"/>
          <w:spacing w:val="4"/>
          <w:sz w:val="16"/>
          <w:szCs w:val="19"/>
          <w:lang w:val="en-AU"/>
        </w:rPr>
        <w:t>proposes to take disciplinary action against the employee</w:t>
      </w:r>
      <w:r>
        <w:rPr>
          <w:rFonts w:ascii="Avenir Light" w:eastAsiaTheme="minorEastAsia" w:hAnsi="Avenir Light" w:cs="MuseoSans-500"/>
          <w:color w:val="333333"/>
          <w:spacing w:val="4"/>
          <w:sz w:val="16"/>
          <w:szCs w:val="19"/>
          <w:lang w:val="en-AU"/>
        </w:rPr>
        <w:t xml:space="preserve">, volunteer or contractor </w:t>
      </w:r>
      <w:r w:rsidRPr="007D2BF8">
        <w:rPr>
          <w:rFonts w:ascii="Avenir Light" w:eastAsiaTheme="minorEastAsia" w:hAnsi="Avenir Light" w:cs="MuseoSans-500"/>
          <w:color w:val="333333"/>
          <w:spacing w:val="4"/>
          <w:sz w:val="16"/>
          <w:szCs w:val="19"/>
          <w:lang w:val="en-AU"/>
        </w:rPr>
        <w:t>(and the reasons why it intends to take or not take any such action)</w:t>
      </w:r>
      <w:r w:rsidR="000711C7" w:rsidRPr="00B14DEF">
        <w:rPr>
          <w:rFonts w:ascii="Avenir Light" w:eastAsiaTheme="minorEastAsia" w:hAnsi="Avenir Light" w:cs="MuseoSans-500"/>
          <w:color w:val="333333"/>
          <w:spacing w:val="4"/>
          <w:sz w:val="16"/>
          <w:szCs w:val="19"/>
          <w:lang w:val="en-AU"/>
        </w:rPr>
        <w:t>.</w:t>
      </w:r>
      <w:r w:rsidRPr="00B14DEF">
        <w:rPr>
          <w:rFonts w:ascii="Avenir Light" w:eastAsiaTheme="minorEastAsia" w:hAnsi="Avenir Light" w:cs="MuseoSans-500"/>
          <w:color w:val="333333"/>
          <w:spacing w:val="4"/>
          <w:sz w:val="16"/>
          <w:szCs w:val="19"/>
          <w:lang w:val="en-AU"/>
        </w:rPr>
        <w:t xml:space="preserve"> and</w:t>
      </w:r>
    </w:p>
    <w:p w14:paraId="40DC4C80" w14:textId="77777777" w:rsidR="007D2BF8" w:rsidRDefault="007D2BF8" w:rsidP="007D2BF8">
      <w:pPr>
        <w:pStyle w:val="ListParagraph"/>
        <w:widowControl w:val="0"/>
        <w:numPr>
          <w:ilvl w:val="0"/>
          <w:numId w:val="43"/>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7D2BF8">
        <w:rPr>
          <w:rFonts w:ascii="Avenir Light" w:eastAsiaTheme="minorEastAsia" w:hAnsi="Avenir Light" w:cs="MuseoSans-500"/>
          <w:color w:val="333333"/>
          <w:spacing w:val="4"/>
          <w:sz w:val="16"/>
          <w:szCs w:val="19"/>
          <w:lang w:val="en-AU"/>
        </w:rPr>
        <w:t xml:space="preserve">Any written submissions made to </w:t>
      </w:r>
      <w:r w:rsidRPr="00ED21C6">
        <w:rPr>
          <w:rFonts w:ascii="Avenir Light" w:eastAsiaTheme="minorEastAsia" w:hAnsi="Avenir Light" w:cs="MuseoSans-500"/>
          <w:color w:val="333333"/>
          <w:spacing w:val="4"/>
          <w:sz w:val="16"/>
          <w:szCs w:val="19"/>
          <w:lang w:val="en-AU"/>
        </w:rPr>
        <w:t xml:space="preserve">[Name of Organisation] </w:t>
      </w:r>
      <w:r w:rsidRPr="007D2BF8">
        <w:rPr>
          <w:rFonts w:ascii="Avenir Light" w:eastAsiaTheme="minorEastAsia" w:hAnsi="Avenir Light" w:cs="MuseoSans-500"/>
          <w:color w:val="333333"/>
          <w:spacing w:val="4"/>
          <w:sz w:val="16"/>
          <w:szCs w:val="19"/>
          <w:lang w:val="en-AU"/>
        </w:rPr>
        <w:t>concerning any such allegation or conviction that the employee concerned wished to have considered in determining what (if any) disciplinary or other action should be taken in relation to the employee</w:t>
      </w:r>
      <w:r>
        <w:rPr>
          <w:rFonts w:ascii="Avenir Light" w:eastAsiaTheme="minorEastAsia" w:hAnsi="Avenir Light" w:cs="MuseoSans-500"/>
          <w:color w:val="333333"/>
          <w:spacing w:val="4"/>
          <w:sz w:val="16"/>
          <w:szCs w:val="19"/>
          <w:lang w:val="en-AU"/>
        </w:rPr>
        <w:t>, volunteer or contractor.</w:t>
      </w:r>
    </w:p>
    <w:p w14:paraId="5E6FAE61" w14:textId="77777777" w:rsidR="0060426F" w:rsidRPr="000711C7" w:rsidRDefault="0060426F" w:rsidP="000711C7">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0711C7">
        <w:rPr>
          <w:rFonts w:ascii="Avenir Light" w:eastAsiaTheme="minorEastAsia" w:hAnsi="Avenir Light" w:cs="MuseoSans-500"/>
          <w:color w:val="333333"/>
          <w:spacing w:val="4"/>
          <w:sz w:val="16"/>
          <w:szCs w:val="19"/>
          <w:lang w:val="en-AU"/>
        </w:rPr>
        <w:t>All incidents and the status of an investigation is to be stored at [insert repository] and will recorded in the [Name of Organisation] incident management system</w:t>
      </w:r>
      <w:r w:rsidR="000711C7">
        <w:rPr>
          <w:rFonts w:ascii="Avenir Light" w:eastAsiaTheme="minorEastAsia" w:hAnsi="Avenir Light" w:cs="MuseoSans-500"/>
          <w:color w:val="333333"/>
          <w:spacing w:val="4"/>
          <w:sz w:val="16"/>
          <w:szCs w:val="19"/>
          <w:lang w:val="en-AU"/>
        </w:rPr>
        <w:t>.</w:t>
      </w:r>
    </w:p>
    <w:p w14:paraId="7D819DF2" w14:textId="77777777" w:rsidR="000B7636" w:rsidRPr="00ED21C6" w:rsidRDefault="00202309"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24"/>
          <w:szCs w:val="24"/>
          <w:lang w:val="en-AU" w:eastAsia="zh-CN"/>
        </w:rPr>
      </w:pPr>
      <w:r w:rsidRPr="00ED21C6">
        <w:rPr>
          <w:rFonts w:ascii="Avenir Medium" w:eastAsiaTheme="majorEastAsia" w:hAnsi="Avenir Medium" w:cs="Times New Roman (Headings CS)"/>
          <w:b w:val="0"/>
          <w:bCs w:val="0"/>
          <w:caps/>
          <w:smallCaps w:val="0"/>
          <w:color w:val="003A70"/>
          <w:spacing w:val="24"/>
          <w:sz w:val="24"/>
          <w:szCs w:val="24"/>
          <w:lang w:val="en-AU" w:eastAsia="zh-CN"/>
        </w:rPr>
        <w:t>Investigating</w:t>
      </w:r>
      <w:r w:rsidR="003F201C" w:rsidRPr="00ED21C6">
        <w:rPr>
          <w:rFonts w:ascii="Avenir Medium" w:eastAsiaTheme="majorEastAsia" w:hAnsi="Avenir Medium" w:cs="Times New Roman (Headings CS)"/>
          <w:b w:val="0"/>
          <w:bCs w:val="0"/>
          <w:caps/>
          <w:smallCaps w:val="0"/>
          <w:color w:val="003A70"/>
          <w:spacing w:val="24"/>
          <w:sz w:val="24"/>
          <w:szCs w:val="24"/>
          <w:lang w:val="en-AU" w:eastAsia="zh-CN"/>
        </w:rPr>
        <w:t xml:space="preserve"> an incident</w:t>
      </w:r>
    </w:p>
    <w:p w14:paraId="70953D87" w14:textId="77777777" w:rsidR="000558F1" w:rsidRPr="00ED21C6" w:rsidRDefault="000558F1"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All incidents or suspected incidents will be investigated</w:t>
      </w:r>
      <w:r w:rsidR="00F66903" w:rsidRPr="00ED21C6">
        <w:rPr>
          <w:rFonts w:ascii="Avenir Light" w:eastAsiaTheme="minorEastAsia" w:hAnsi="Avenir Light" w:cs="MuseoSans-500"/>
          <w:color w:val="333333"/>
          <w:spacing w:val="4"/>
          <w:sz w:val="16"/>
          <w:szCs w:val="19"/>
          <w:lang w:val="en-AU"/>
        </w:rPr>
        <w:t xml:space="preserve"> following the </w:t>
      </w:r>
      <w:r w:rsidR="004B694D" w:rsidRPr="00ED21C6">
        <w:rPr>
          <w:rFonts w:ascii="Avenir Light" w:eastAsiaTheme="minorEastAsia" w:hAnsi="Avenir Light" w:cs="MuseoSans-500"/>
          <w:color w:val="333333"/>
          <w:spacing w:val="4"/>
          <w:sz w:val="16"/>
          <w:szCs w:val="19"/>
          <w:lang w:val="en-AU"/>
        </w:rPr>
        <w:t xml:space="preserve">[Name of Organisation] </w:t>
      </w:r>
      <w:r w:rsidR="00F66903" w:rsidRPr="00ED21C6">
        <w:rPr>
          <w:rFonts w:ascii="Avenir Light" w:eastAsiaTheme="minorEastAsia" w:hAnsi="Avenir Light" w:cs="MuseoSans-500"/>
          <w:color w:val="333333"/>
          <w:spacing w:val="4"/>
          <w:sz w:val="16"/>
          <w:szCs w:val="19"/>
          <w:lang w:val="en-AU"/>
        </w:rPr>
        <w:t>Incident Management procedure.</w:t>
      </w:r>
    </w:p>
    <w:p w14:paraId="2866648C" w14:textId="77777777" w:rsidR="000B7636" w:rsidRPr="00ED21C6" w:rsidRDefault="000B7636"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If appropriate </w:t>
      </w:r>
      <w:r w:rsidR="00183C8B" w:rsidRPr="00ED21C6">
        <w:rPr>
          <w:rFonts w:ascii="Avenir Light" w:eastAsiaTheme="minorEastAsia" w:hAnsi="Avenir Light" w:cs="MuseoSans-500"/>
          <w:color w:val="333333"/>
          <w:spacing w:val="4"/>
          <w:sz w:val="16"/>
          <w:szCs w:val="19"/>
          <w:lang w:val="en-AU"/>
        </w:rPr>
        <w:t>authorities</w:t>
      </w:r>
      <w:r w:rsidRPr="00ED21C6">
        <w:rPr>
          <w:rFonts w:ascii="Avenir Light" w:eastAsiaTheme="minorEastAsia" w:hAnsi="Avenir Light" w:cs="MuseoSans-500"/>
          <w:color w:val="333333"/>
          <w:spacing w:val="4"/>
          <w:sz w:val="16"/>
          <w:szCs w:val="19"/>
          <w:lang w:val="en-AU"/>
        </w:rPr>
        <w:t xml:space="preserve"> or the </w:t>
      </w:r>
      <w:r w:rsidR="002D7D32">
        <w:rPr>
          <w:rFonts w:ascii="Avenir Light" w:eastAsiaTheme="minorEastAsia" w:hAnsi="Avenir Light" w:cs="MuseoSans-500"/>
          <w:color w:val="333333"/>
          <w:spacing w:val="4"/>
          <w:sz w:val="16"/>
          <w:szCs w:val="19"/>
          <w:lang w:val="en-AU"/>
        </w:rPr>
        <w:t>Police</w:t>
      </w:r>
      <w:r w:rsidRPr="00ED21C6">
        <w:rPr>
          <w:rFonts w:ascii="Avenir Light" w:eastAsiaTheme="minorEastAsia" w:hAnsi="Avenir Light" w:cs="MuseoSans-500"/>
          <w:color w:val="333333"/>
          <w:spacing w:val="4"/>
          <w:sz w:val="16"/>
          <w:szCs w:val="19"/>
          <w:lang w:val="en-AU"/>
        </w:rPr>
        <w:t xml:space="preserve"> decide to investigate a report</w:t>
      </w:r>
      <w:r w:rsidR="00183C8B" w:rsidRPr="00ED21C6">
        <w:rPr>
          <w:rFonts w:ascii="Avenir Light" w:eastAsiaTheme="minorEastAsia" w:hAnsi="Avenir Light" w:cs="MuseoSans-500"/>
          <w:color w:val="333333"/>
          <w:spacing w:val="4"/>
          <w:sz w:val="16"/>
          <w:szCs w:val="19"/>
          <w:lang w:val="en-AU"/>
        </w:rPr>
        <w:t>ed incident</w:t>
      </w:r>
      <w:r w:rsidRPr="00ED21C6">
        <w:rPr>
          <w:rFonts w:ascii="Avenir Light" w:eastAsiaTheme="minorEastAsia" w:hAnsi="Avenir Light" w:cs="MuseoSans-500"/>
          <w:color w:val="333333"/>
          <w:spacing w:val="4"/>
          <w:sz w:val="16"/>
          <w:szCs w:val="19"/>
          <w:lang w:val="en-AU"/>
        </w:rPr>
        <w:t xml:space="preserve">, all employees, </w:t>
      </w:r>
      <w:r w:rsidR="00183C8B" w:rsidRPr="00ED21C6">
        <w:rPr>
          <w:rFonts w:ascii="Avenir Light" w:eastAsiaTheme="minorEastAsia" w:hAnsi="Avenir Light" w:cs="MuseoSans-500"/>
          <w:color w:val="333333"/>
          <w:spacing w:val="4"/>
          <w:sz w:val="16"/>
          <w:szCs w:val="19"/>
          <w:lang w:val="en-AU"/>
        </w:rPr>
        <w:t xml:space="preserve">volunteers and </w:t>
      </w:r>
      <w:r w:rsidRPr="00ED21C6">
        <w:rPr>
          <w:rFonts w:ascii="Avenir Light" w:eastAsiaTheme="minorEastAsia" w:hAnsi="Avenir Light" w:cs="MuseoSans-500"/>
          <w:color w:val="333333"/>
          <w:spacing w:val="4"/>
          <w:sz w:val="16"/>
          <w:szCs w:val="19"/>
          <w:lang w:val="en-AU"/>
        </w:rPr>
        <w:t xml:space="preserve">contractors must cooperate </w:t>
      </w:r>
      <w:r w:rsidR="00183C8B" w:rsidRPr="00ED21C6">
        <w:rPr>
          <w:rFonts w:ascii="Avenir Light" w:eastAsiaTheme="minorEastAsia" w:hAnsi="Avenir Light" w:cs="MuseoSans-500"/>
          <w:color w:val="333333"/>
          <w:spacing w:val="4"/>
          <w:sz w:val="16"/>
          <w:szCs w:val="19"/>
          <w:lang w:val="en-AU"/>
        </w:rPr>
        <w:t>fully.</w:t>
      </w:r>
      <w:r w:rsidR="003261B6">
        <w:rPr>
          <w:rFonts w:ascii="Avenir Light" w:eastAsiaTheme="minorEastAsia" w:hAnsi="Avenir Light" w:cs="MuseoSans-500"/>
          <w:color w:val="333333"/>
          <w:spacing w:val="4"/>
          <w:sz w:val="16"/>
          <w:szCs w:val="19"/>
          <w:lang w:val="en-AU"/>
        </w:rPr>
        <w:t xml:space="preserve"> Management will </w:t>
      </w:r>
      <w:r w:rsidR="003261B6" w:rsidRPr="001654F9">
        <w:rPr>
          <w:rFonts w:ascii="Avenir Light" w:eastAsiaTheme="minorEastAsia" w:hAnsi="Avenir Light" w:cs="MuseoSans-500"/>
          <w:color w:val="333333"/>
          <w:spacing w:val="4"/>
          <w:sz w:val="16"/>
          <w:szCs w:val="19"/>
          <w:lang w:val="en-AU"/>
        </w:rPr>
        <w:t xml:space="preserve">ensure reporting, privacy and employment law obligations are met and notify the Insurer of any </w:t>
      </w:r>
      <w:r w:rsidR="003261B6">
        <w:rPr>
          <w:rFonts w:ascii="Avenir Light" w:eastAsiaTheme="minorEastAsia" w:hAnsi="Avenir Light" w:cs="MuseoSans-500"/>
          <w:color w:val="333333"/>
          <w:spacing w:val="4"/>
          <w:sz w:val="16"/>
          <w:szCs w:val="19"/>
          <w:lang w:val="en-AU"/>
        </w:rPr>
        <w:t>reporting of a safeguarding incident</w:t>
      </w:r>
      <w:r w:rsidR="00F15326">
        <w:rPr>
          <w:rFonts w:ascii="Avenir Light" w:eastAsiaTheme="minorEastAsia" w:hAnsi="Avenir Light" w:cs="MuseoSans-500"/>
          <w:color w:val="333333"/>
          <w:spacing w:val="4"/>
          <w:sz w:val="16"/>
          <w:szCs w:val="19"/>
          <w:lang w:val="en-AU"/>
        </w:rPr>
        <w:t>,</w:t>
      </w:r>
      <w:r w:rsidR="003261B6">
        <w:rPr>
          <w:rFonts w:ascii="Avenir Light" w:eastAsiaTheme="minorEastAsia" w:hAnsi="Avenir Light" w:cs="MuseoSans-500"/>
          <w:color w:val="333333"/>
          <w:spacing w:val="4"/>
          <w:sz w:val="16"/>
          <w:szCs w:val="19"/>
          <w:lang w:val="en-AU"/>
        </w:rPr>
        <w:t xml:space="preserve"> including</w:t>
      </w:r>
      <w:r w:rsidR="003261B6" w:rsidRPr="001654F9">
        <w:rPr>
          <w:rFonts w:ascii="Avenir Light" w:eastAsiaTheme="minorEastAsia" w:hAnsi="Avenir Light" w:cs="MuseoSans-500"/>
          <w:color w:val="333333"/>
          <w:spacing w:val="4"/>
          <w:sz w:val="16"/>
          <w:szCs w:val="19"/>
          <w:lang w:val="en-AU"/>
        </w:rPr>
        <w:t xml:space="preserve"> sexual or serious physical assault</w:t>
      </w:r>
      <w:r w:rsidR="00F15326">
        <w:rPr>
          <w:rFonts w:ascii="Avenir Light" w:eastAsiaTheme="minorEastAsia" w:hAnsi="Avenir Light" w:cs="MuseoSans-500"/>
          <w:color w:val="333333"/>
          <w:spacing w:val="4"/>
          <w:sz w:val="16"/>
          <w:szCs w:val="19"/>
          <w:lang w:val="en-AU"/>
        </w:rPr>
        <w:t>.</w:t>
      </w:r>
    </w:p>
    <w:p w14:paraId="7B2C161D" w14:textId="77777777" w:rsidR="000B7636" w:rsidRPr="00ED21C6" w:rsidRDefault="000B7636"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If it is decided that </w:t>
      </w:r>
      <w:r w:rsidR="000558F1" w:rsidRPr="00ED21C6">
        <w:rPr>
          <w:rFonts w:ascii="Avenir Light" w:eastAsiaTheme="minorEastAsia" w:hAnsi="Avenir Light" w:cs="MuseoSans-500"/>
          <w:color w:val="333333"/>
          <w:spacing w:val="4"/>
          <w:sz w:val="16"/>
          <w:szCs w:val="19"/>
          <w:lang w:val="en-AU"/>
        </w:rPr>
        <w:t>it</w:t>
      </w:r>
      <w:r w:rsidRPr="00ED21C6">
        <w:rPr>
          <w:rFonts w:ascii="Avenir Light" w:eastAsiaTheme="minorEastAsia" w:hAnsi="Avenir Light" w:cs="MuseoSans-500"/>
          <w:color w:val="333333"/>
          <w:spacing w:val="4"/>
          <w:sz w:val="16"/>
          <w:szCs w:val="19"/>
          <w:lang w:val="en-AU"/>
        </w:rPr>
        <w:t xml:space="preserve"> will not conflict with any proceeding of the authorities</w:t>
      </w:r>
      <w:r w:rsidR="009442E8">
        <w:rPr>
          <w:rFonts w:ascii="Avenir Light" w:eastAsiaTheme="minorEastAsia" w:hAnsi="Avenir Light" w:cs="MuseoSans-500"/>
          <w:color w:val="333333"/>
          <w:spacing w:val="4"/>
          <w:sz w:val="16"/>
          <w:szCs w:val="19"/>
          <w:lang w:val="en-AU"/>
        </w:rPr>
        <w:t xml:space="preserve"> or receiving clearance from authorities</w:t>
      </w:r>
      <w:r w:rsidRPr="00ED21C6">
        <w:rPr>
          <w:rFonts w:ascii="Avenir Light" w:eastAsiaTheme="minorEastAsia" w:hAnsi="Avenir Light" w:cs="MuseoSans-500"/>
          <w:color w:val="333333"/>
          <w:spacing w:val="4"/>
          <w:sz w:val="16"/>
          <w:szCs w:val="19"/>
          <w:lang w:val="en-AU"/>
        </w:rPr>
        <w:t xml:space="preserve">, the </w:t>
      </w:r>
      <w:r w:rsidR="00FC0B26" w:rsidRPr="00ED21C6">
        <w:rPr>
          <w:rFonts w:ascii="Avenir Light" w:eastAsiaTheme="minorEastAsia" w:hAnsi="Avenir Light" w:cs="MuseoSans-500"/>
          <w:color w:val="333333"/>
          <w:spacing w:val="4"/>
          <w:sz w:val="16"/>
          <w:szCs w:val="19"/>
          <w:lang w:val="en-AU"/>
        </w:rPr>
        <w:t xml:space="preserve">Chief Executive Officer </w:t>
      </w:r>
      <w:r w:rsidR="009442E8">
        <w:rPr>
          <w:rFonts w:ascii="Avenir Light" w:eastAsiaTheme="minorEastAsia" w:hAnsi="Avenir Light" w:cs="MuseoSans-500"/>
          <w:color w:val="333333"/>
          <w:spacing w:val="4"/>
          <w:sz w:val="16"/>
          <w:szCs w:val="19"/>
          <w:lang w:val="en-AU"/>
        </w:rPr>
        <w:t>or Safeguarding Office</w:t>
      </w:r>
      <w:r w:rsidR="005D70BF">
        <w:rPr>
          <w:rFonts w:ascii="Avenir Light" w:eastAsiaTheme="minorEastAsia" w:hAnsi="Avenir Light" w:cs="MuseoSans-500"/>
          <w:color w:val="333333"/>
          <w:spacing w:val="4"/>
          <w:sz w:val="16"/>
          <w:szCs w:val="19"/>
          <w:lang w:val="en-AU"/>
        </w:rPr>
        <w:t>r</w:t>
      </w:r>
      <w:r w:rsidR="009442E8">
        <w:rPr>
          <w:rFonts w:ascii="Avenir Light" w:eastAsiaTheme="minorEastAsia" w:hAnsi="Avenir Light" w:cs="MuseoSans-500"/>
          <w:color w:val="333333"/>
          <w:spacing w:val="4"/>
          <w:sz w:val="16"/>
          <w:szCs w:val="19"/>
          <w:lang w:val="en-AU"/>
        </w:rPr>
        <w:t xml:space="preserve"> </w:t>
      </w:r>
      <w:r w:rsidR="000558F1" w:rsidRPr="00ED21C6">
        <w:rPr>
          <w:rFonts w:ascii="Avenir Light" w:eastAsiaTheme="minorEastAsia" w:hAnsi="Avenir Light" w:cs="MuseoSans-500"/>
          <w:color w:val="333333"/>
          <w:spacing w:val="4"/>
          <w:sz w:val="16"/>
          <w:szCs w:val="19"/>
          <w:lang w:val="en-AU"/>
        </w:rPr>
        <w:t xml:space="preserve">will </w:t>
      </w:r>
      <w:r w:rsidRPr="00ED21C6">
        <w:rPr>
          <w:rFonts w:ascii="Avenir Light" w:eastAsiaTheme="minorEastAsia" w:hAnsi="Avenir Light" w:cs="MuseoSans-500"/>
          <w:color w:val="333333"/>
          <w:spacing w:val="4"/>
          <w:sz w:val="16"/>
          <w:szCs w:val="19"/>
          <w:lang w:val="en-AU"/>
        </w:rPr>
        <w:t>conduct an</w:t>
      </w:r>
      <w:r w:rsidR="000558F1" w:rsidRPr="00ED21C6">
        <w:rPr>
          <w:rFonts w:ascii="Avenir Light" w:eastAsiaTheme="minorEastAsia" w:hAnsi="Avenir Light" w:cs="MuseoSans-500"/>
          <w:color w:val="333333"/>
          <w:spacing w:val="4"/>
          <w:sz w:val="16"/>
          <w:szCs w:val="19"/>
          <w:lang w:val="en-AU"/>
        </w:rPr>
        <w:t xml:space="preserve"> internal</w:t>
      </w:r>
      <w:r w:rsidRPr="00ED21C6">
        <w:rPr>
          <w:rFonts w:ascii="Avenir Light" w:eastAsiaTheme="minorEastAsia" w:hAnsi="Avenir Light" w:cs="MuseoSans-500"/>
          <w:color w:val="333333"/>
          <w:spacing w:val="4"/>
          <w:sz w:val="16"/>
          <w:szCs w:val="19"/>
          <w:lang w:val="en-AU"/>
        </w:rPr>
        <w:t xml:space="preserve"> investigation</w:t>
      </w:r>
      <w:r w:rsidR="00F15326">
        <w:rPr>
          <w:rFonts w:ascii="Avenir Light" w:eastAsiaTheme="minorEastAsia" w:hAnsi="Avenir Light" w:cs="MuseoSans-500"/>
          <w:color w:val="333333"/>
          <w:spacing w:val="4"/>
          <w:sz w:val="16"/>
          <w:szCs w:val="19"/>
          <w:lang w:val="en-AU"/>
        </w:rPr>
        <w:t xml:space="preserve"> and</w:t>
      </w:r>
      <w:r w:rsidR="004B694D" w:rsidRPr="00ED21C6">
        <w:rPr>
          <w:rFonts w:ascii="Avenir Light" w:eastAsiaTheme="minorEastAsia" w:hAnsi="Avenir Light" w:cs="MuseoSans-500"/>
          <w:color w:val="333333"/>
          <w:spacing w:val="4"/>
          <w:sz w:val="16"/>
          <w:szCs w:val="19"/>
          <w:lang w:val="en-AU"/>
        </w:rPr>
        <w:t xml:space="preserve"> a</w:t>
      </w:r>
      <w:r w:rsidRPr="00ED21C6">
        <w:rPr>
          <w:rFonts w:ascii="Avenir Light" w:eastAsiaTheme="minorEastAsia" w:hAnsi="Avenir Light" w:cs="MuseoSans-500"/>
          <w:color w:val="333333"/>
          <w:spacing w:val="4"/>
          <w:sz w:val="16"/>
          <w:szCs w:val="19"/>
          <w:lang w:val="en-AU"/>
        </w:rPr>
        <w:t xml:space="preserve">ll </w:t>
      </w:r>
      <w:r w:rsidR="0078253B" w:rsidRPr="00ED21C6">
        <w:rPr>
          <w:rFonts w:ascii="Avenir Light" w:eastAsiaTheme="minorEastAsia" w:hAnsi="Avenir Light" w:cs="MuseoSans-500"/>
          <w:color w:val="333333"/>
          <w:spacing w:val="4"/>
          <w:sz w:val="16"/>
          <w:szCs w:val="19"/>
          <w:lang w:val="en-AU"/>
        </w:rPr>
        <w:t xml:space="preserve">staff, volunteers and contractors </w:t>
      </w:r>
      <w:r w:rsidRPr="00ED21C6">
        <w:rPr>
          <w:rFonts w:ascii="Avenir Light" w:eastAsiaTheme="minorEastAsia" w:hAnsi="Avenir Light" w:cs="MuseoSans-500"/>
          <w:color w:val="333333"/>
          <w:spacing w:val="4"/>
          <w:sz w:val="16"/>
          <w:szCs w:val="19"/>
          <w:lang w:val="en-AU"/>
        </w:rPr>
        <w:t>must co-operate fully.</w:t>
      </w:r>
    </w:p>
    <w:p w14:paraId="65594CC5" w14:textId="77777777" w:rsidR="0060426F" w:rsidRDefault="00793ED3" w:rsidP="0060426F">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 xml:space="preserve">All incidents and the status of an investigation is to be stored at [insert repository] and will </w:t>
      </w:r>
      <w:r w:rsidR="005D70BF">
        <w:rPr>
          <w:rFonts w:ascii="Avenir Light" w:eastAsiaTheme="minorEastAsia" w:hAnsi="Avenir Light" w:cs="MuseoSans-500"/>
          <w:color w:val="333333"/>
          <w:spacing w:val="4"/>
          <w:sz w:val="16"/>
          <w:szCs w:val="19"/>
          <w:lang w:val="en-AU"/>
        </w:rPr>
        <w:t xml:space="preserve">be </w:t>
      </w:r>
      <w:r w:rsidRPr="00ED21C6">
        <w:rPr>
          <w:rFonts w:ascii="Avenir Light" w:eastAsiaTheme="minorEastAsia" w:hAnsi="Avenir Light" w:cs="MuseoSans-500"/>
          <w:color w:val="333333"/>
          <w:spacing w:val="4"/>
          <w:sz w:val="16"/>
          <w:szCs w:val="19"/>
          <w:lang w:val="en-AU"/>
        </w:rPr>
        <w:t xml:space="preserve">recorded </w:t>
      </w:r>
      <w:r>
        <w:rPr>
          <w:rFonts w:ascii="Avenir Light" w:eastAsiaTheme="minorEastAsia" w:hAnsi="Avenir Light" w:cs="MuseoSans-500"/>
          <w:color w:val="333333"/>
          <w:spacing w:val="4"/>
          <w:sz w:val="16"/>
          <w:szCs w:val="19"/>
          <w:lang w:val="en-AU"/>
        </w:rPr>
        <w:t>i</w:t>
      </w:r>
      <w:r w:rsidRPr="00ED21C6">
        <w:rPr>
          <w:rFonts w:ascii="Avenir Light" w:eastAsiaTheme="minorEastAsia" w:hAnsi="Avenir Light" w:cs="MuseoSans-500"/>
          <w:color w:val="333333"/>
          <w:spacing w:val="4"/>
          <w:sz w:val="16"/>
          <w:szCs w:val="19"/>
          <w:lang w:val="en-AU"/>
        </w:rPr>
        <w:t>n the [Name of Organisation] incident management system</w:t>
      </w:r>
      <w:r w:rsidR="0060426F" w:rsidRPr="0060426F">
        <w:rPr>
          <w:rFonts w:ascii="Avenir Light" w:eastAsiaTheme="minorEastAsia" w:hAnsi="Avenir Light" w:cs="MuseoSans-500"/>
          <w:color w:val="333333"/>
          <w:spacing w:val="4"/>
          <w:sz w:val="16"/>
          <w:szCs w:val="19"/>
          <w:lang w:val="en-AU"/>
        </w:rPr>
        <w:t xml:space="preserve"> </w:t>
      </w:r>
    </w:p>
    <w:p w14:paraId="2DE313AF" w14:textId="77777777" w:rsidR="0060426F" w:rsidRDefault="00E461C1" w:rsidP="0060426F">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The</w:t>
      </w:r>
      <w:r w:rsidR="0060426F" w:rsidRPr="00ED21C6">
        <w:rPr>
          <w:rFonts w:ascii="Avenir Light" w:eastAsiaTheme="minorEastAsia" w:hAnsi="Avenir Light" w:cs="MuseoSans-500"/>
          <w:color w:val="333333"/>
          <w:spacing w:val="4"/>
          <w:sz w:val="16"/>
          <w:szCs w:val="19"/>
          <w:lang w:val="en-AU"/>
        </w:rPr>
        <w:t xml:space="preserve"> [Name of Organisation] will make every effort to keep any such investigation confidential.</w:t>
      </w:r>
      <w:r w:rsidR="0060426F" w:rsidRPr="004A1F6E">
        <w:rPr>
          <w:rFonts w:ascii="Avenir Light" w:eastAsiaTheme="minorEastAsia" w:hAnsi="Avenir Light" w:cs="MuseoSans-500"/>
          <w:color w:val="333333"/>
          <w:spacing w:val="4"/>
          <w:sz w:val="16"/>
          <w:szCs w:val="19"/>
          <w:lang w:val="en-AU"/>
        </w:rPr>
        <w:t xml:space="preserve"> </w:t>
      </w:r>
    </w:p>
    <w:p w14:paraId="7B76EC8C" w14:textId="77777777" w:rsidR="00522FC2" w:rsidRPr="00ED21C6" w:rsidRDefault="00522FC2" w:rsidP="00522FC2">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24"/>
          <w:szCs w:val="24"/>
          <w:lang w:val="en-AU" w:eastAsia="zh-CN"/>
        </w:rPr>
      </w:pPr>
      <w:r w:rsidRPr="00ED21C6">
        <w:rPr>
          <w:rFonts w:ascii="Avenir Medium" w:eastAsiaTheme="majorEastAsia" w:hAnsi="Avenir Medium" w:cs="Times New Roman (Headings CS)"/>
          <w:b w:val="0"/>
          <w:bCs w:val="0"/>
          <w:caps/>
          <w:smallCaps w:val="0"/>
          <w:color w:val="003A70"/>
          <w:spacing w:val="24"/>
          <w:sz w:val="24"/>
          <w:szCs w:val="24"/>
          <w:lang w:val="en-AU" w:eastAsia="zh-CN"/>
        </w:rPr>
        <w:t xml:space="preserve">External investigation </w:t>
      </w:r>
    </w:p>
    <w:p w14:paraId="1C5DBE1C" w14:textId="77777777" w:rsidR="00522FC2" w:rsidRPr="00ED21C6" w:rsidRDefault="00522FC2" w:rsidP="00522FC2">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Where an investigation is referred to </w:t>
      </w:r>
      <w:r w:rsidR="004A1F6E">
        <w:rPr>
          <w:rFonts w:ascii="Avenir Light" w:eastAsiaTheme="minorEastAsia" w:hAnsi="Avenir Light" w:cs="MuseoSans-500"/>
          <w:color w:val="333333"/>
          <w:spacing w:val="4"/>
          <w:sz w:val="16"/>
          <w:szCs w:val="19"/>
          <w:lang w:val="en-AU"/>
        </w:rPr>
        <w:t>appropriate</w:t>
      </w:r>
      <w:r w:rsidRPr="00ED21C6">
        <w:rPr>
          <w:rFonts w:ascii="Avenir Light" w:eastAsiaTheme="minorEastAsia" w:hAnsi="Avenir Light" w:cs="MuseoSans-500"/>
          <w:color w:val="333333"/>
          <w:spacing w:val="4"/>
          <w:sz w:val="16"/>
          <w:szCs w:val="19"/>
          <w:lang w:val="en-AU"/>
        </w:rPr>
        <w:t xml:space="preserve"> external authorities (including</w:t>
      </w:r>
      <w:r w:rsidR="00F15326">
        <w:rPr>
          <w:rFonts w:ascii="Avenir Light" w:eastAsiaTheme="minorEastAsia" w:hAnsi="Avenir Light" w:cs="MuseoSans-500"/>
          <w:color w:val="333333"/>
          <w:spacing w:val="4"/>
          <w:sz w:val="16"/>
          <w:szCs w:val="19"/>
          <w:lang w:val="en-AU"/>
        </w:rPr>
        <w:t xml:space="preserve"> the</w:t>
      </w:r>
      <w:r w:rsidRPr="00ED21C6">
        <w:rPr>
          <w:rFonts w:ascii="Avenir Light" w:eastAsiaTheme="minorEastAsia" w:hAnsi="Avenir Light" w:cs="MuseoSans-500"/>
          <w:color w:val="333333"/>
          <w:spacing w:val="4"/>
          <w:sz w:val="16"/>
          <w:szCs w:val="19"/>
          <w:lang w:val="en-AU"/>
        </w:rPr>
        <w:t xml:space="preserve"> </w:t>
      </w:r>
      <w:r w:rsidR="002D7D32">
        <w:rPr>
          <w:rFonts w:ascii="Avenir Light" w:eastAsiaTheme="minorEastAsia" w:hAnsi="Avenir Light" w:cs="MuseoSans-500"/>
          <w:color w:val="333333"/>
          <w:spacing w:val="4"/>
          <w:sz w:val="16"/>
          <w:szCs w:val="19"/>
          <w:lang w:val="en-AU"/>
        </w:rPr>
        <w:t>Police</w:t>
      </w:r>
      <w:r w:rsidRPr="00ED21C6">
        <w:rPr>
          <w:rFonts w:ascii="Avenir Light" w:eastAsiaTheme="minorEastAsia" w:hAnsi="Avenir Light" w:cs="MuseoSans-500"/>
          <w:color w:val="333333"/>
          <w:spacing w:val="4"/>
          <w:sz w:val="16"/>
          <w:szCs w:val="19"/>
          <w:lang w:val="en-AU"/>
        </w:rPr>
        <w:t>) all staff, volunteers, contractors and board members must cooperate with the external investigators.</w:t>
      </w:r>
    </w:p>
    <w:p w14:paraId="5352E667" w14:textId="77777777" w:rsidR="00522FC2" w:rsidRPr="00ED21C6" w:rsidRDefault="00522FC2" w:rsidP="00522FC2">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 person who attends who is the subject of a complaint, whether related to activities of [Name of Organisation] or not, must: </w:t>
      </w:r>
    </w:p>
    <w:p w14:paraId="2E5DDA08" w14:textId="77777777" w:rsidR="00522FC2" w:rsidRPr="00ED21C6" w:rsidRDefault="00522FC2" w:rsidP="00D965DB">
      <w:pPr>
        <w:pStyle w:val="ListParagraph"/>
        <w:widowControl w:val="0"/>
        <w:numPr>
          <w:ilvl w:val="0"/>
          <w:numId w:val="1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Immediately inform management or the Safeguarding Officer</w:t>
      </w:r>
      <w:r w:rsidR="000711C7">
        <w:rPr>
          <w:rFonts w:ascii="Avenir Light" w:eastAsiaTheme="minorEastAsia" w:hAnsi="Avenir Light" w:cs="MuseoSans-500"/>
          <w:color w:val="333333"/>
          <w:spacing w:val="4"/>
          <w:sz w:val="16"/>
          <w:szCs w:val="19"/>
          <w:lang w:val="en-AU"/>
        </w:rPr>
        <w:t>.</w:t>
      </w:r>
    </w:p>
    <w:p w14:paraId="61822BDD" w14:textId="77777777" w:rsidR="00522FC2" w:rsidRPr="00B14DEF" w:rsidRDefault="00522FC2" w:rsidP="00D965DB">
      <w:pPr>
        <w:pStyle w:val="ListParagraph"/>
        <w:widowControl w:val="0"/>
        <w:numPr>
          <w:ilvl w:val="0"/>
          <w:numId w:val="1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14DEF">
        <w:rPr>
          <w:rFonts w:ascii="Avenir Light" w:eastAsiaTheme="minorEastAsia" w:hAnsi="Avenir Light" w:cs="MuseoSans-500"/>
          <w:color w:val="333333"/>
          <w:spacing w:val="4"/>
          <w:sz w:val="16"/>
          <w:szCs w:val="19"/>
          <w:lang w:val="en-AU"/>
        </w:rPr>
        <w:t>Cooperate with the appropriate authorities in their investigation of the complaint</w:t>
      </w:r>
      <w:r w:rsidR="000711C7" w:rsidRPr="00B14DEF">
        <w:rPr>
          <w:rFonts w:ascii="Avenir Light" w:eastAsiaTheme="minorEastAsia" w:hAnsi="Avenir Light" w:cs="MuseoSans-500"/>
          <w:color w:val="333333"/>
          <w:spacing w:val="4"/>
          <w:sz w:val="16"/>
          <w:szCs w:val="19"/>
          <w:lang w:val="en-AU"/>
        </w:rPr>
        <w:t>.</w:t>
      </w:r>
      <w:r w:rsidRPr="00B14DEF">
        <w:rPr>
          <w:rFonts w:ascii="Avenir Light" w:eastAsiaTheme="minorEastAsia" w:hAnsi="Avenir Light" w:cs="MuseoSans-500"/>
          <w:color w:val="333333"/>
          <w:spacing w:val="4"/>
          <w:sz w:val="16"/>
          <w:szCs w:val="19"/>
          <w:lang w:val="en-AU"/>
        </w:rPr>
        <w:t xml:space="preserve"> </w:t>
      </w:r>
    </w:p>
    <w:p w14:paraId="59D997A6" w14:textId="77777777" w:rsidR="00522FC2" w:rsidRPr="00B14DEF" w:rsidRDefault="00522FC2" w:rsidP="00D965DB">
      <w:pPr>
        <w:pStyle w:val="ListParagraph"/>
        <w:widowControl w:val="0"/>
        <w:numPr>
          <w:ilvl w:val="0"/>
          <w:numId w:val="1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14DEF">
        <w:rPr>
          <w:rFonts w:ascii="Avenir Light" w:eastAsiaTheme="minorEastAsia" w:hAnsi="Avenir Light" w:cs="MuseoSans-500"/>
          <w:color w:val="333333"/>
          <w:spacing w:val="4"/>
          <w:sz w:val="16"/>
          <w:szCs w:val="19"/>
          <w:lang w:val="en-AU"/>
        </w:rPr>
        <w:t>Comply with Management’s directions regarding that person’s participation in [</w:t>
      </w:r>
      <w:r w:rsidR="00F15326" w:rsidRPr="00B14DEF">
        <w:rPr>
          <w:rFonts w:ascii="Avenir Light" w:eastAsiaTheme="minorEastAsia" w:hAnsi="Avenir Light" w:cs="MuseoSans-500"/>
          <w:color w:val="333333"/>
          <w:spacing w:val="4"/>
          <w:sz w:val="16"/>
          <w:szCs w:val="19"/>
          <w:lang w:val="en-AU"/>
        </w:rPr>
        <w:t>Name of Organisation</w:t>
      </w:r>
      <w:r w:rsidRPr="00B14DEF">
        <w:rPr>
          <w:rFonts w:ascii="Avenir Light" w:eastAsiaTheme="minorEastAsia" w:hAnsi="Avenir Light" w:cs="MuseoSans-500"/>
          <w:color w:val="333333"/>
          <w:spacing w:val="4"/>
          <w:sz w:val="16"/>
          <w:szCs w:val="19"/>
          <w:lang w:val="en-AU"/>
        </w:rPr>
        <w:t>’s</w:t>
      </w:r>
      <w:r w:rsidR="00E461C1" w:rsidRPr="00B14DEF">
        <w:rPr>
          <w:rFonts w:ascii="Avenir Light" w:eastAsiaTheme="minorEastAsia" w:hAnsi="Avenir Light" w:cs="MuseoSans-500"/>
          <w:color w:val="333333"/>
          <w:spacing w:val="4"/>
          <w:sz w:val="16"/>
          <w:szCs w:val="19"/>
          <w:lang w:val="en-AU"/>
        </w:rPr>
        <w:t>]</w:t>
      </w:r>
      <w:r w:rsidRPr="00B14DEF">
        <w:rPr>
          <w:rFonts w:ascii="Avenir Light" w:eastAsiaTheme="minorEastAsia" w:hAnsi="Avenir Light" w:cs="MuseoSans-500"/>
          <w:color w:val="333333"/>
          <w:spacing w:val="4"/>
          <w:sz w:val="16"/>
          <w:szCs w:val="19"/>
          <w:lang w:val="en-AU"/>
        </w:rPr>
        <w:t xml:space="preserve"> activities and interactions with children, young people and vulnerable people</w:t>
      </w:r>
      <w:r w:rsidR="000711C7" w:rsidRPr="00B14DEF">
        <w:rPr>
          <w:rFonts w:ascii="Avenir Light" w:eastAsiaTheme="minorEastAsia" w:hAnsi="Avenir Light" w:cs="MuseoSans-500"/>
          <w:color w:val="333333"/>
          <w:spacing w:val="4"/>
          <w:sz w:val="16"/>
          <w:szCs w:val="19"/>
          <w:lang w:val="en-AU"/>
        </w:rPr>
        <w:t>.</w:t>
      </w:r>
      <w:r w:rsidRPr="00B14DEF">
        <w:rPr>
          <w:rFonts w:ascii="Avenir Light" w:eastAsiaTheme="minorEastAsia" w:hAnsi="Avenir Light" w:cs="MuseoSans-500"/>
          <w:color w:val="333333"/>
          <w:spacing w:val="4"/>
          <w:sz w:val="16"/>
          <w:szCs w:val="19"/>
          <w:lang w:val="en-AU"/>
        </w:rPr>
        <w:t xml:space="preserve"> and </w:t>
      </w:r>
    </w:p>
    <w:p w14:paraId="0B9B9765" w14:textId="77777777" w:rsidR="00522FC2" w:rsidRDefault="00522FC2" w:rsidP="00D965DB">
      <w:pPr>
        <w:pStyle w:val="ListParagraph"/>
        <w:widowControl w:val="0"/>
        <w:numPr>
          <w:ilvl w:val="0"/>
          <w:numId w:val="1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Keep Management informed of the investigation </w:t>
      </w:r>
      <w:r w:rsidR="00F15326" w:rsidRPr="00ED21C6">
        <w:rPr>
          <w:rFonts w:ascii="Avenir Light" w:eastAsiaTheme="minorEastAsia" w:hAnsi="Avenir Light" w:cs="MuseoSans-500"/>
          <w:color w:val="333333"/>
          <w:spacing w:val="4"/>
          <w:sz w:val="16"/>
          <w:szCs w:val="19"/>
          <w:lang w:val="en-AU"/>
        </w:rPr>
        <w:t xml:space="preserve">status </w:t>
      </w:r>
      <w:r w:rsidRPr="00ED21C6">
        <w:rPr>
          <w:rFonts w:ascii="Avenir Light" w:eastAsiaTheme="minorEastAsia" w:hAnsi="Avenir Light" w:cs="MuseoSans-500"/>
          <w:color w:val="333333"/>
          <w:spacing w:val="4"/>
          <w:sz w:val="16"/>
          <w:szCs w:val="19"/>
          <w:lang w:val="en-AU"/>
        </w:rPr>
        <w:t xml:space="preserve">into the complaint and its resolution. </w:t>
      </w:r>
    </w:p>
    <w:p w14:paraId="6B0BBA3B" w14:textId="77777777" w:rsidR="0060426F" w:rsidRPr="000711C7" w:rsidRDefault="0060426F" w:rsidP="000711C7">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0711C7">
        <w:rPr>
          <w:rFonts w:ascii="Avenir Light" w:eastAsiaTheme="minorEastAsia" w:hAnsi="Avenir Light" w:cs="MuseoSans-500"/>
          <w:color w:val="333333"/>
          <w:spacing w:val="4"/>
          <w:sz w:val="16"/>
          <w:szCs w:val="19"/>
          <w:lang w:val="en-AU"/>
        </w:rPr>
        <w:t xml:space="preserve">All incidents and the status of an investigation </w:t>
      </w:r>
      <w:r w:rsidR="00E461C1">
        <w:rPr>
          <w:rFonts w:ascii="Avenir Light" w:eastAsiaTheme="minorEastAsia" w:hAnsi="Avenir Light" w:cs="MuseoSans-500"/>
          <w:color w:val="333333"/>
          <w:spacing w:val="4"/>
          <w:sz w:val="16"/>
          <w:szCs w:val="19"/>
          <w:lang w:val="en-AU"/>
        </w:rPr>
        <w:t>is</w:t>
      </w:r>
      <w:r w:rsidR="00E461C1" w:rsidRPr="000711C7">
        <w:rPr>
          <w:rFonts w:ascii="Avenir Light" w:eastAsiaTheme="minorEastAsia" w:hAnsi="Avenir Light" w:cs="MuseoSans-500"/>
          <w:color w:val="333333"/>
          <w:spacing w:val="4"/>
          <w:sz w:val="16"/>
          <w:szCs w:val="19"/>
          <w:lang w:val="en-AU"/>
        </w:rPr>
        <w:t xml:space="preserve"> </w:t>
      </w:r>
      <w:r w:rsidRPr="000711C7">
        <w:rPr>
          <w:rFonts w:ascii="Avenir Light" w:eastAsiaTheme="minorEastAsia" w:hAnsi="Avenir Light" w:cs="MuseoSans-500"/>
          <w:color w:val="333333"/>
          <w:spacing w:val="4"/>
          <w:sz w:val="16"/>
          <w:szCs w:val="19"/>
          <w:lang w:val="en-AU"/>
        </w:rPr>
        <w:t>to be stored at [insert repository] and will</w:t>
      </w:r>
      <w:r w:rsidR="00E461C1">
        <w:rPr>
          <w:rFonts w:ascii="Avenir Light" w:eastAsiaTheme="minorEastAsia" w:hAnsi="Avenir Light" w:cs="MuseoSans-500"/>
          <w:color w:val="333333"/>
          <w:spacing w:val="4"/>
          <w:sz w:val="16"/>
          <w:szCs w:val="19"/>
          <w:lang w:val="en-AU"/>
        </w:rPr>
        <w:t xml:space="preserve"> be</w:t>
      </w:r>
      <w:r w:rsidRPr="000711C7">
        <w:rPr>
          <w:rFonts w:ascii="Avenir Light" w:eastAsiaTheme="minorEastAsia" w:hAnsi="Avenir Light" w:cs="MuseoSans-500"/>
          <w:color w:val="333333"/>
          <w:spacing w:val="4"/>
          <w:sz w:val="16"/>
          <w:szCs w:val="19"/>
          <w:lang w:val="en-AU"/>
        </w:rPr>
        <w:t xml:space="preserve"> recorded in the [Name of Organisation] incident management system </w:t>
      </w:r>
    </w:p>
    <w:p w14:paraId="3BF460A5" w14:textId="77777777" w:rsidR="003B06DC" w:rsidRDefault="003B06DC">
      <w:pPr>
        <w:spacing w:before="0" w:after="160" w:line="259" w:lineRule="auto"/>
        <w:rPr>
          <w:rFonts w:ascii="Avenir Medium" w:eastAsiaTheme="majorEastAsia" w:hAnsi="Avenir Medium" w:cs="Times New Roman (Headings CS)"/>
          <w:caps/>
          <w:color w:val="003A70"/>
          <w:spacing w:val="24"/>
          <w:lang w:val="en-AU" w:eastAsia="zh-CN"/>
        </w:rPr>
      </w:pPr>
      <w:r>
        <w:rPr>
          <w:rFonts w:ascii="Avenir Medium" w:eastAsiaTheme="majorEastAsia" w:hAnsi="Avenir Medium" w:cs="Times New Roman (Headings CS)"/>
          <w:b/>
          <w:bCs/>
          <w:caps/>
          <w:smallCaps/>
          <w:color w:val="003A70"/>
          <w:spacing w:val="24"/>
          <w:lang w:val="en-AU" w:eastAsia="zh-CN"/>
        </w:rPr>
        <w:br w:type="page"/>
      </w:r>
    </w:p>
    <w:p w14:paraId="292C737C" w14:textId="77777777" w:rsidR="00522FC2" w:rsidRPr="00D86991" w:rsidRDefault="00522FC2" w:rsidP="0041556E">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24"/>
          <w:szCs w:val="24"/>
          <w:lang w:val="en-AU" w:eastAsia="zh-CN"/>
        </w:rPr>
      </w:pPr>
      <w:r w:rsidRPr="00D86991">
        <w:rPr>
          <w:rFonts w:ascii="Avenir Medium" w:eastAsiaTheme="majorEastAsia" w:hAnsi="Avenir Medium" w:cs="Times New Roman (Headings CS)"/>
          <w:b w:val="0"/>
          <w:bCs w:val="0"/>
          <w:caps/>
          <w:smallCaps w:val="0"/>
          <w:color w:val="003A70"/>
          <w:spacing w:val="24"/>
          <w:sz w:val="24"/>
          <w:szCs w:val="24"/>
          <w:lang w:val="en-AU" w:eastAsia="zh-CN"/>
        </w:rPr>
        <w:t>Incident Register</w:t>
      </w:r>
    </w:p>
    <w:p w14:paraId="295711D9" w14:textId="77777777" w:rsidR="00522FC2" w:rsidRPr="00D86991" w:rsidRDefault="00522FC2" w:rsidP="00522FC2">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991">
        <w:rPr>
          <w:rFonts w:ascii="Avenir Light" w:eastAsiaTheme="minorEastAsia" w:hAnsi="Avenir Light" w:cs="MuseoSans-500"/>
          <w:color w:val="333333"/>
          <w:spacing w:val="4"/>
          <w:sz w:val="16"/>
          <w:szCs w:val="19"/>
          <w:lang w:val="en-AU"/>
        </w:rPr>
        <w:t xml:space="preserve">[Name of Organisation] strictly maintains an Incident Register. The </w:t>
      </w:r>
      <w:r w:rsidR="0058084A">
        <w:rPr>
          <w:rFonts w:ascii="Avenir Light" w:eastAsiaTheme="minorEastAsia" w:hAnsi="Avenir Light" w:cs="MuseoSans-500"/>
          <w:color w:val="333333"/>
          <w:spacing w:val="4"/>
          <w:sz w:val="16"/>
          <w:szCs w:val="19"/>
          <w:lang w:val="en-AU"/>
        </w:rPr>
        <w:t xml:space="preserve">Incident </w:t>
      </w:r>
      <w:r w:rsidRPr="00D86991">
        <w:rPr>
          <w:rFonts w:ascii="Avenir Light" w:eastAsiaTheme="minorEastAsia" w:hAnsi="Avenir Light" w:cs="MuseoSans-500"/>
          <w:color w:val="333333"/>
          <w:spacing w:val="4"/>
          <w:sz w:val="16"/>
          <w:szCs w:val="19"/>
          <w:lang w:val="en-AU"/>
        </w:rPr>
        <w:t xml:space="preserve">Register is a thorough record of all Information about all incidents that come to the attention of any staff member at any time.  </w:t>
      </w:r>
    </w:p>
    <w:p w14:paraId="0C547559" w14:textId="77777777" w:rsidR="00522FC2" w:rsidRDefault="00522FC2" w:rsidP="003B06DC">
      <w:pPr>
        <w:spacing w:before="0" w:after="160" w:line="259" w:lineRule="auto"/>
        <w:rPr>
          <w:rFonts w:ascii="Avenir Light" w:eastAsiaTheme="minorEastAsia" w:hAnsi="Avenir Light" w:cs="MuseoSans-500"/>
          <w:color w:val="333333"/>
          <w:spacing w:val="4"/>
          <w:sz w:val="16"/>
          <w:szCs w:val="19"/>
          <w:lang w:val="en-AU"/>
        </w:rPr>
      </w:pPr>
      <w:r w:rsidRPr="00D86991">
        <w:rPr>
          <w:rFonts w:ascii="Avenir Light" w:eastAsiaTheme="minorEastAsia" w:hAnsi="Avenir Light" w:cs="MuseoSans-500"/>
          <w:color w:val="333333"/>
          <w:spacing w:val="4"/>
          <w:sz w:val="16"/>
          <w:szCs w:val="19"/>
          <w:lang w:val="en-AU"/>
        </w:rPr>
        <w:t xml:space="preserve">Details </w:t>
      </w:r>
      <w:r>
        <w:rPr>
          <w:rFonts w:ascii="Avenir Light" w:eastAsiaTheme="minorEastAsia" w:hAnsi="Avenir Light" w:cs="MuseoSans-500"/>
          <w:color w:val="333333"/>
          <w:spacing w:val="4"/>
          <w:sz w:val="16"/>
          <w:szCs w:val="19"/>
          <w:lang w:val="en-AU"/>
        </w:rPr>
        <w:t xml:space="preserve">of all incidents </w:t>
      </w:r>
      <w:r w:rsidR="00F15326">
        <w:rPr>
          <w:rFonts w:ascii="Avenir Light" w:eastAsiaTheme="minorEastAsia" w:hAnsi="Avenir Light" w:cs="MuseoSans-500"/>
          <w:color w:val="333333"/>
          <w:spacing w:val="4"/>
          <w:sz w:val="16"/>
          <w:szCs w:val="19"/>
          <w:lang w:val="en-AU"/>
        </w:rPr>
        <w:t xml:space="preserve">to </w:t>
      </w:r>
      <w:r>
        <w:rPr>
          <w:rFonts w:ascii="Avenir Light" w:eastAsiaTheme="minorEastAsia" w:hAnsi="Avenir Light" w:cs="MuseoSans-500"/>
          <w:color w:val="333333"/>
          <w:spacing w:val="4"/>
          <w:sz w:val="16"/>
          <w:szCs w:val="19"/>
          <w:lang w:val="en-AU"/>
        </w:rPr>
        <w:t xml:space="preserve">be </w:t>
      </w:r>
      <w:r w:rsidRPr="00D86991">
        <w:rPr>
          <w:rFonts w:ascii="Avenir Light" w:eastAsiaTheme="minorEastAsia" w:hAnsi="Avenir Light" w:cs="MuseoSans-500"/>
          <w:color w:val="333333"/>
          <w:spacing w:val="4"/>
          <w:sz w:val="16"/>
          <w:szCs w:val="19"/>
          <w:lang w:val="en-AU"/>
        </w:rPr>
        <w:t>recorded in the</w:t>
      </w:r>
      <w:r>
        <w:rPr>
          <w:rFonts w:ascii="Avenir Light" w:eastAsiaTheme="minorEastAsia" w:hAnsi="Avenir Light" w:cs="MuseoSans-500"/>
          <w:color w:val="333333"/>
          <w:spacing w:val="4"/>
          <w:sz w:val="16"/>
          <w:szCs w:val="19"/>
          <w:lang w:val="en-AU"/>
        </w:rPr>
        <w:t xml:space="preserve"> </w:t>
      </w:r>
      <w:r w:rsidRPr="00D871DC">
        <w:rPr>
          <w:rFonts w:ascii="Avenir Light" w:eastAsiaTheme="minorEastAsia" w:hAnsi="Avenir Light" w:cs="MuseoSans-500"/>
          <w:color w:val="333333"/>
          <w:spacing w:val="4"/>
          <w:sz w:val="16"/>
          <w:szCs w:val="19"/>
          <w:lang w:val="en-AU"/>
        </w:rPr>
        <w:t xml:space="preserve">[Name of Organisation] </w:t>
      </w:r>
      <w:r w:rsidRPr="00D86991">
        <w:rPr>
          <w:rFonts w:ascii="Avenir Light" w:eastAsiaTheme="minorEastAsia" w:hAnsi="Avenir Light" w:cs="MuseoSans-500"/>
          <w:color w:val="333333"/>
          <w:spacing w:val="4"/>
          <w:sz w:val="16"/>
          <w:szCs w:val="19"/>
          <w:lang w:val="en-AU"/>
        </w:rPr>
        <w:t xml:space="preserve">Incident Register, including </w:t>
      </w:r>
    </w:p>
    <w:p w14:paraId="1F267DB3" w14:textId="77777777" w:rsidR="00522FC2" w:rsidRDefault="00522FC2"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991">
        <w:rPr>
          <w:rFonts w:ascii="Avenir Light" w:eastAsiaTheme="minorEastAsia" w:hAnsi="Avenir Light" w:cs="MuseoSans-500"/>
          <w:color w:val="333333"/>
          <w:spacing w:val="4"/>
          <w:sz w:val="16"/>
          <w:szCs w:val="19"/>
          <w:lang w:val="en-AU"/>
        </w:rPr>
        <w:t xml:space="preserve">Names </w:t>
      </w:r>
      <w:r w:rsidR="000720C4">
        <w:rPr>
          <w:rFonts w:ascii="Avenir Light" w:eastAsiaTheme="minorEastAsia" w:hAnsi="Avenir Light" w:cs="MuseoSans-500"/>
          <w:color w:val="333333"/>
          <w:spacing w:val="4"/>
          <w:sz w:val="16"/>
          <w:szCs w:val="19"/>
          <w:lang w:val="en-AU"/>
        </w:rPr>
        <w:t xml:space="preserve">and contact details </w:t>
      </w:r>
      <w:r w:rsidRPr="00D86991">
        <w:rPr>
          <w:rFonts w:ascii="Avenir Light" w:eastAsiaTheme="minorEastAsia" w:hAnsi="Avenir Light" w:cs="MuseoSans-500"/>
          <w:color w:val="333333"/>
          <w:spacing w:val="4"/>
          <w:sz w:val="16"/>
          <w:szCs w:val="19"/>
          <w:lang w:val="en-AU"/>
        </w:rPr>
        <w:t>of all people involved</w:t>
      </w:r>
      <w:r w:rsidR="000711C7">
        <w:rPr>
          <w:rFonts w:ascii="Avenir Light" w:eastAsiaTheme="minorEastAsia" w:hAnsi="Avenir Light" w:cs="MuseoSans-500"/>
          <w:color w:val="333333"/>
          <w:spacing w:val="4"/>
          <w:sz w:val="16"/>
          <w:szCs w:val="19"/>
          <w:lang w:val="en-AU"/>
        </w:rPr>
        <w:t>.</w:t>
      </w:r>
    </w:p>
    <w:p w14:paraId="22B0EF81" w14:textId="77777777" w:rsidR="00522FC2" w:rsidRDefault="00522FC2"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991">
        <w:rPr>
          <w:rFonts w:ascii="Avenir Light" w:eastAsiaTheme="minorEastAsia" w:hAnsi="Avenir Light" w:cs="MuseoSans-500"/>
          <w:color w:val="333333"/>
          <w:spacing w:val="4"/>
          <w:sz w:val="16"/>
          <w:szCs w:val="19"/>
          <w:lang w:val="en-AU"/>
        </w:rPr>
        <w:t xml:space="preserve">Names of </w:t>
      </w:r>
      <w:r w:rsidR="00F15326">
        <w:rPr>
          <w:rFonts w:ascii="Avenir Light" w:eastAsiaTheme="minorEastAsia" w:hAnsi="Avenir Light" w:cs="MuseoSans-500"/>
          <w:color w:val="333333"/>
          <w:spacing w:val="4"/>
          <w:sz w:val="16"/>
          <w:szCs w:val="19"/>
          <w:lang w:val="en-AU"/>
        </w:rPr>
        <w:t xml:space="preserve">the </w:t>
      </w:r>
      <w:r w:rsidRPr="00D86991">
        <w:rPr>
          <w:rFonts w:ascii="Avenir Light" w:eastAsiaTheme="minorEastAsia" w:hAnsi="Avenir Light" w:cs="MuseoSans-500"/>
          <w:color w:val="333333"/>
          <w:spacing w:val="4"/>
          <w:sz w:val="16"/>
          <w:szCs w:val="19"/>
          <w:lang w:val="en-AU"/>
        </w:rPr>
        <w:t>person making the incident report</w:t>
      </w:r>
      <w:r w:rsidR="000711C7">
        <w:rPr>
          <w:rFonts w:ascii="Avenir Light" w:eastAsiaTheme="minorEastAsia" w:hAnsi="Avenir Light" w:cs="MuseoSans-500"/>
          <w:color w:val="333333"/>
          <w:spacing w:val="4"/>
          <w:sz w:val="16"/>
          <w:szCs w:val="19"/>
          <w:lang w:val="en-AU"/>
        </w:rPr>
        <w:t>.</w:t>
      </w:r>
    </w:p>
    <w:p w14:paraId="78E0F988" w14:textId="77777777" w:rsidR="00522FC2" w:rsidRDefault="00522FC2"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991">
        <w:rPr>
          <w:rFonts w:ascii="Avenir Light" w:eastAsiaTheme="minorEastAsia" w:hAnsi="Avenir Light" w:cs="MuseoSans-500"/>
          <w:color w:val="333333"/>
          <w:spacing w:val="4"/>
          <w:sz w:val="16"/>
          <w:szCs w:val="19"/>
          <w:lang w:val="en-AU"/>
        </w:rPr>
        <w:t>Dates</w:t>
      </w:r>
      <w:r w:rsidR="000711C7">
        <w:rPr>
          <w:rFonts w:ascii="Avenir Light" w:eastAsiaTheme="minorEastAsia" w:hAnsi="Avenir Light" w:cs="MuseoSans-500"/>
          <w:color w:val="333333"/>
          <w:spacing w:val="4"/>
          <w:sz w:val="16"/>
          <w:szCs w:val="19"/>
          <w:lang w:val="en-AU"/>
        </w:rPr>
        <w:t>.</w:t>
      </w:r>
    </w:p>
    <w:p w14:paraId="69D1D628" w14:textId="77777777" w:rsidR="00522FC2" w:rsidRDefault="00522FC2"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991">
        <w:rPr>
          <w:rFonts w:ascii="Avenir Light" w:eastAsiaTheme="minorEastAsia" w:hAnsi="Avenir Light" w:cs="MuseoSans-500"/>
          <w:color w:val="333333"/>
          <w:spacing w:val="4"/>
          <w:sz w:val="16"/>
          <w:szCs w:val="19"/>
          <w:lang w:val="en-AU"/>
        </w:rPr>
        <w:t>Timeframes</w:t>
      </w:r>
      <w:r w:rsidR="000711C7">
        <w:rPr>
          <w:rFonts w:ascii="Avenir Light" w:eastAsiaTheme="minorEastAsia" w:hAnsi="Avenir Light" w:cs="MuseoSans-500"/>
          <w:color w:val="333333"/>
          <w:spacing w:val="4"/>
          <w:sz w:val="16"/>
          <w:szCs w:val="19"/>
          <w:lang w:val="en-AU"/>
        </w:rPr>
        <w:t>.</w:t>
      </w:r>
    </w:p>
    <w:p w14:paraId="3211B132" w14:textId="77777777" w:rsidR="00522FC2" w:rsidRDefault="00522FC2"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991">
        <w:rPr>
          <w:rFonts w:ascii="Avenir Light" w:eastAsiaTheme="minorEastAsia" w:hAnsi="Avenir Light" w:cs="MuseoSans-500"/>
          <w:color w:val="333333"/>
          <w:spacing w:val="4"/>
          <w:sz w:val="16"/>
          <w:szCs w:val="19"/>
          <w:lang w:val="en-AU"/>
        </w:rPr>
        <w:t xml:space="preserve">Details of </w:t>
      </w:r>
      <w:r w:rsidR="00F15326">
        <w:rPr>
          <w:rFonts w:ascii="Avenir Light" w:eastAsiaTheme="minorEastAsia" w:hAnsi="Avenir Light" w:cs="MuseoSans-500"/>
          <w:color w:val="333333"/>
          <w:spacing w:val="4"/>
          <w:sz w:val="16"/>
          <w:szCs w:val="19"/>
          <w:lang w:val="en-AU"/>
        </w:rPr>
        <w:t xml:space="preserve">the </w:t>
      </w:r>
      <w:r w:rsidRPr="00D86991">
        <w:rPr>
          <w:rFonts w:ascii="Avenir Light" w:eastAsiaTheme="minorEastAsia" w:hAnsi="Avenir Light" w:cs="MuseoSans-500"/>
          <w:color w:val="333333"/>
          <w:spacing w:val="4"/>
          <w:sz w:val="16"/>
          <w:szCs w:val="19"/>
          <w:lang w:val="en-AU"/>
        </w:rPr>
        <w:t>incident</w:t>
      </w:r>
      <w:r w:rsidR="000711C7">
        <w:rPr>
          <w:rFonts w:ascii="Avenir Light" w:eastAsiaTheme="minorEastAsia" w:hAnsi="Avenir Light" w:cs="MuseoSans-500"/>
          <w:color w:val="333333"/>
          <w:spacing w:val="4"/>
          <w:sz w:val="16"/>
          <w:szCs w:val="19"/>
          <w:lang w:val="en-AU"/>
        </w:rPr>
        <w:t>.</w:t>
      </w:r>
      <w:r w:rsidRPr="00D86991">
        <w:rPr>
          <w:rFonts w:ascii="Avenir Light" w:eastAsiaTheme="minorEastAsia" w:hAnsi="Avenir Light" w:cs="MuseoSans-500"/>
          <w:color w:val="333333"/>
          <w:spacing w:val="4"/>
          <w:sz w:val="16"/>
          <w:szCs w:val="19"/>
          <w:lang w:val="en-AU"/>
        </w:rPr>
        <w:t xml:space="preserve"> </w:t>
      </w:r>
    </w:p>
    <w:p w14:paraId="6BC79DE2" w14:textId="77777777" w:rsidR="00522FC2" w:rsidRDefault="00522FC2"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991">
        <w:rPr>
          <w:rFonts w:ascii="Avenir Light" w:eastAsiaTheme="minorEastAsia" w:hAnsi="Avenir Light" w:cs="MuseoSans-500"/>
          <w:color w:val="333333"/>
          <w:spacing w:val="4"/>
          <w:sz w:val="16"/>
          <w:szCs w:val="19"/>
          <w:lang w:val="en-AU"/>
        </w:rPr>
        <w:t>Details of [Name of Organisation]’s management personnel who were notified</w:t>
      </w:r>
      <w:r w:rsidR="000711C7">
        <w:rPr>
          <w:rFonts w:ascii="Avenir Light" w:eastAsiaTheme="minorEastAsia" w:hAnsi="Avenir Light" w:cs="MuseoSans-500"/>
          <w:color w:val="333333"/>
          <w:spacing w:val="4"/>
          <w:sz w:val="16"/>
          <w:szCs w:val="19"/>
          <w:lang w:val="en-AU"/>
        </w:rPr>
        <w:t>.</w:t>
      </w:r>
    </w:p>
    <w:p w14:paraId="6400D552" w14:textId="77777777" w:rsidR="00522FC2" w:rsidRDefault="00522FC2"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991">
        <w:rPr>
          <w:rFonts w:ascii="Avenir Light" w:eastAsiaTheme="minorEastAsia" w:hAnsi="Avenir Light" w:cs="MuseoSans-500"/>
          <w:color w:val="333333"/>
          <w:spacing w:val="4"/>
          <w:sz w:val="16"/>
          <w:szCs w:val="19"/>
          <w:lang w:val="en-AU"/>
        </w:rPr>
        <w:t>Details of any authorities who were notified</w:t>
      </w:r>
      <w:r w:rsidR="000711C7">
        <w:rPr>
          <w:rFonts w:ascii="Avenir Light" w:eastAsiaTheme="minorEastAsia" w:hAnsi="Avenir Light" w:cs="MuseoSans-500"/>
          <w:color w:val="333333"/>
          <w:spacing w:val="4"/>
          <w:sz w:val="16"/>
          <w:szCs w:val="19"/>
          <w:lang w:val="en-AU"/>
        </w:rPr>
        <w:t>.</w:t>
      </w:r>
    </w:p>
    <w:p w14:paraId="0F048C20" w14:textId="77777777" w:rsidR="00522FC2" w:rsidRPr="00D86991" w:rsidRDefault="00522FC2"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991">
        <w:rPr>
          <w:rFonts w:ascii="Avenir Light" w:eastAsiaTheme="minorEastAsia" w:hAnsi="Avenir Light" w:cs="MuseoSans-500"/>
          <w:color w:val="333333"/>
          <w:spacing w:val="4"/>
          <w:sz w:val="16"/>
          <w:szCs w:val="19"/>
          <w:lang w:val="en-AU"/>
        </w:rPr>
        <w:t xml:space="preserve">Actions taken and outcomes.  </w:t>
      </w:r>
    </w:p>
    <w:p w14:paraId="3C80593A" w14:textId="77777777" w:rsidR="00522FC2" w:rsidRPr="00D86991" w:rsidRDefault="00522FC2" w:rsidP="00522FC2">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991">
        <w:rPr>
          <w:rFonts w:ascii="Avenir Light" w:eastAsiaTheme="minorEastAsia" w:hAnsi="Avenir Light" w:cs="MuseoSans-500"/>
          <w:color w:val="333333"/>
          <w:spacing w:val="4"/>
          <w:sz w:val="16"/>
          <w:szCs w:val="19"/>
          <w:lang w:val="en-AU"/>
        </w:rPr>
        <w:t>The CEO is required to report inciden</w:t>
      </w:r>
      <w:r>
        <w:rPr>
          <w:rFonts w:ascii="Avenir Light" w:eastAsiaTheme="minorEastAsia" w:hAnsi="Avenir Light" w:cs="MuseoSans-500"/>
          <w:color w:val="333333"/>
          <w:spacing w:val="4"/>
          <w:sz w:val="16"/>
          <w:szCs w:val="19"/>
          <w:lang w:val="en-AU"/>
        </w:rPr>
        <w:t>ts</w:t>
      </w:r>
      <w:r w:rsidRPr="00D86991">
        <w:rPr>
          <w:rFonts w:ascii="Avenir Light" w:eastAsiaTheme="minorEastAsia" w:hAnsi="Avenir Light" w:cs="MuseoSans-500"/>
          <w:color w:val="333333"/>
          <w:spacing w:val="4"/>
          <w:sz w:val="16"/>
          <w:szCs w:val="19"/>
          <w:lang w:val="en-AU"/>
        </w:rPr>
        <w:t xml:space="preserve"> to the Board, Insurance provider and any </w:t>
      </w:r>
      <w:r w:rsidR="00F8252D">
        <w:rPr>
          <w:rFonts w:ascii="Avenir Light" w:eastAsiaTheme="minorEastAsia" w:hAnsi="Avenir Light" w:cs="MuseoSans-500"/>
          <w:color w:val="333333"/>
          <w:spacing w:val="4"/>
          <w:sz w:val="16"/>
          <w:szCs w:val="19"/>
          <w:lang w:val="en-AU"/>
        </w:rPr>
        <w:t>appropriate</w:t>
      </w:r>
      <w:r w:rsidR="00F8252D" w:rsidRPr="00D86991">
        <w:rPr>
          <w:rFonts w:ascii="Avenir Light" w:eastAsiaTheme="minorEastAsia" w:hAnsi="Avenir Light" w:cs="MuseoSans-500"/>
          <w:color w:val="333333"/>
          <w:spacing w:val="4"/>
          <w:sz w:val="16"/>
          <w:szCs w:val="19"/>
          <w:lang w:val="en-AU"/>
        </w:rPr>
        <w:t xml:space="preserve"> </w:t>
      </w:r>
      <w:r w:rsidRPr="00D86991">
        <w:rPr>
          <w:rFonts w:ascii="Avenir Light" w:eastAsiaTheme="minorEastAsia" w:hAnsi="Avenir Light" w:cs="MuseoSans-500"/>
          <w:color w:val="333333"/>
          <w:spacing w:val="4"/>
          <w:sz w:val="16"/>
          <w:szCs w:val="19"/>
          <w:lang w:val="en-AU"/>
        </w:rPr>
        <w:t xml:space="preserve">authority </w:t>
      </w:r>
      <w:r w:rsidR="00F8252D">
        <w:rPr>
          <w:rFonts w:ascii="Avenir Light" w:eastAsiaTheme="minorEastAsia" w:hAnsi="Avenir Light" w:cs="MuseoSans-500"/>
          <w:color w:val="333333"/>
          <w:spacing w:val="4"/>
          <w:sz w:val="16"/>
          <w:szCs w:val="19"/>
          <w:lang w:val="en-AU"/>
        </w:rPr>
        <w:t xml:space="preserve">(as </w:t>
      </w:r>
      <w:r w:rsidRPr="00D86991">
        <w:rPr>
          <w:rFonts w:ascii="Avenir Light" w:eastAsiaTheme="minorEastAsia" w:hAnsi="Avenir Light" w:cs="MuseoSans-500"/>
          <w:color w:val="333333"/>
          <w:spacing w:val="4"/>
          <w:sz w:val="16"/>
          <w:szCs w:val="19"/>
          <w:lang w:val="en-AU"/>
        </w:rPr>
        <w:t>required by law</w:t>
      </w:r>
      <w:r w:rsidR="00F8252D">
        <w:rPr>
          <w:rFonts w:ascii="Avenir Light" w:eastAsiaTheme="minorEastAsia" w:hAnsi="Avenir Light" w:cs="MuseoSans-500"/>
          <w:color w:val="333333"/>
          <w:spacing w:val="4"/>
          <w:sz w:val="16"/>
          <w:szCs w:val="19"/>
          <w:lang w:val="en-AU"/>
        </w:rPr>
        <w:t>)</w:t>
      </w:r>
      <w:r w:rsidRPr="00D86991">
        <w:rPr>
          <w:rFonts w:ascii="Avenir Light" w:eastAsiaTheme="minorEastAsia" w:hAnsi="Avenir Light" w:cs="MuseoSans-500"/>
          <w:color w:val="333333"/>
          <w:spacing w:val="4"/>
          <w:sz w:val="16"/>
          <w:szCs w:val="19"/>
          <w:lang w:val="en-AU"/>
        </w:rPr>
        <w:t>.</w:t>
      </w:r>
    </w:p>
    <w:p w14:paraId="22EBE95A" w14:textId="77777777" w:rsidR="00183C8B" w:rsidRPr="004A1F6E" w:rsidRDefault="00183C8B" w:rsidP="0041556E">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24"/>
          <w:szCs w:val="24"/>
          <w:lang w:val="en-AU" w:eastAsia="zh-CN"/>
        </w:rPr>
      </w:pPr>
      <w:r w:rsidRPr="004A1F6E">
        <w:rPr>
          <w:rFonts w:ascii="Avenir Medium" w:eastAsiaTheme="majorEastAsia" w:hAnsi="Avenir Medium" w:cs="Times New Roman (Headings CS)"/>
          <w:b w:val="0"/>
          <w:bCs w:val="0"/>
          <w:caps/>
          <w:smallCaps w:val="0"/>
          <w:color w:val="003A70"/>
          <w:spacing w:val="24"/>
          <w:sz w:val="24"/>
          <w:szCs w:val="24"/>
          <w:lang w:val="en-AU" w:eastAsia="zh-CN"/>
        </w:rPr>
        <w:t>Disciplinary Action</w:t>
      </w:r>
    </w:p>
    <w:p w14:paraId="4F63EF05" w14:textId="77777777" w:rsidR="00183C8B" w:rsidRPr="00ED21C6" w:rsidRDefault="00415291"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While an investigation is </w:t>
      </w:r>
      <w:r w:rsidR="00C71064" w:rsidRPr="00ED21C6">
        <w:rPr>
          <w:rFonts w:ascii="Avenir Light" w:eastAsiaTheme="minorEastAsia" w:hAnsi="Avenir Light" w:cs="MuseoSans-500"/>
          <w:color w:val="333333"/>
          <w:spacing w:val="4"/>
          <w:sz w:val="16"/>
          <w:szCs w:val="19"/>
          <w:lang w:val="en-AU"/>
        </w:rPr>
        <w:t>conducted,</w:t>
      </w:r>
      <w:r w:rsidR="00F15326">
        <w:rPr>
          <w:rFonts w:ascii="Avenir Light" w:eastAsiaTheme="minorEastAsia" w:hAnsi="Avenir Light" w:cs="MuseoSans-500"/>
          <w:color w:val="333333"/>
          <w:spacing w:val="4"/>
          <w:sz w:val="16"/>
          <w:szCs w:val="19"/>
          <w:lang w:val="en-AU"/>
        </w:rPr>
        <w:t xml:space="preserve"> </w:t>
      </w:r>
      <w:r w:rsidR="00183C8B" w:rsidRPr="00ED21C6">
        <w:rPr>
          <w:rFonts w:ascii="Avenir Light" w:eastAsiaTheme="minorEastAsia" w:hAnsi="Avenir Light" w:cs="MuseoSans-500"/>
          <w:color w:val="333333"/>
          <w:spacing w:val="4"/>
          <w:sz w:val="16"/>
          <w:szCs w:val="19"/>
          <w:lang w:val="en-AU"/>
        </w:rPr>
        <w:t>[Name of Organisation] reserves the right to:</w:t>
      </w:r>
    </w:p>
    <w:p w14:paraId="47D57E0A" w14:textId="77777777" w:rsidR="0056381D" w:rsidRPr="00ED21C6" w:rsidRDefault="0056381D"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Report the matter to </w:t>
      </w:r>
      <w:r w:rsidR="004A1F6E">
        <w:rPr>
          <w:rFonts w:ascii="Avenir Light" w:eastAsiaTheme="minorEastAsia" w:hAnsi="Avenir Light" w:cs="MuseoSans-500"/>
          <w:color w:val="333333"/>
          <w:spacing w:val="4"/>
          <w:sz w:val="16"/>
          <w:szCs w:val="19"/>
          <w:lang w:val="en-AU"/>
        </w:rPr>
        <w:t>appropriate</w:t>
      </w:r>
      <w:r w:rsidRPr="00ED21C6">
        <w:rPr>
          <w:rFonts w:ascii="Avenir Light" w:eastAsiaTheme="minorEastAsia" w:hAnsi="Avenir Light" w:cs="MuseoSans-500"/>
          <w:color w:val="333333"/>
          <w:spacing w:val="4"/>
          <w:sz w:val="16"/>
          <w:szCs w:val="19"/>
          <w:lang w:val="en-AU"/>
        </w:rPr>
        <w:t xml:space="preserve"> authorities</w:t>
      </w:r>
      <w:r w:rsidR="00F15326">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 xml:space="preserve"> including the </w:t>
      </w:r>
      <w:r w:rsidR="002D7D32">
        <w:rPr>
          <w:rFonts w:ascii="Avenir Light" w:eastAsiaTheme="minorEastAsia" w:hAnsi="Avenir Light" w:cs="MuseoSans-500"/>
          <w:color w:val="333333"/>
          <w:spacing w:val="4"/>
          <w:sz w:val="16"/>
          <w:szCs w:val="19"/>
          <w:lang w:val="en-AU"/>
        </w:rPr>
        <w:t>Police</w:t>
      </w:r>
      <w:r w:rsidR="003F201C" w:rsidRPr="00ED21C6">
        <w:rPr>
          <w:rFonts w:ascii="Avenir Light" w:eastAsiaTheme="minorEastAsia" w:hAnsi="Avenir Light" w:cs="MuseoSans-500"/>
          <w:color w:val="333333"/>
          <w:spacing w:val="4"/>
          <w:sz w:val="16"/>
          <w:szCs w:val="19"/>
          <w:lang w:val="en-AU"/>
        </w:rPr>
        <w:t xml:space="preserve"> or </w:t>
      </w:r>
      <w:r w:rsidR="004A1F6E">
        <w:rPr>
          <w:rFonts w:ascii="Avenir Light" w:eastAsiaTheme="minorEastAsia" w:hAnsi="Avenir Light" w:cs="MuseoSans-500"/>
          <w:color w:val="333333"/>
          <w:spacing w:val="4"/>
          <w:sz w:val="16"/>
          <w:szCs w:val="19"/>
          <w:lang w:val="en-AU"/>
        </w:rPr>
        <w:t>appropriate</w:t>
      </w:r>
      <w:r w:rsidR="003F201C" w:rsidRPr="00ED21C6">
        <w:rPr>
          <w:rFonts w:ascii="Avenir Light" w:eastAsiaTheme="minorEastAsia" w:hAnsi="Avenir Light" w:cs="MuseoSans-500"/>
          <w:color w:val="333333"/>
          <w:spacing w:val="4"/>
          <w:sz w:val="16"/>
          <w:szCs w:val="19"/>
          <w:lang w:val="en-AU"/>
        </w:rPr>
        <w:t xml:space="preserve"> authorities as required under legislative requirements</w:t>
      </w:r>
      <w:r w:rsidR="00390BBD">
        <w:rPr>
          <w:rFonts w:ascii="Avenir Light" w:eastAsiaTheme="minorEastAsia" w:hAnsi="Avenir Light" w:cs="MuseoSans-500"/>
          <w:color w:val="333333"/>
          <w:spacing w:val="4"/>
          <w:sz w:val="16"/>
          <w:szCs w:val="19"/>
          <w:lang w:val="en-AU"/>
        </w:rPr>
        <w:t xml:space="preserve">; </w:t>
      </w:r>
      <w:r w:rsidR="0058084A">
        <w:rPr>
          <w:rFonts w:ascii="Avenir Light" w:eastAsiaTheme="minorEastAsia" w:hAnsi="Avenir Light" w:cs="MuseoSans-500"/>
          <w:color w:val="333333"/>
          <w:spacing w:val="4"/>
          <w:sz w:val="16"/>
          <w:szCs w:val="19"/>
          <w:lang w:val="en-AU"/>
        </w:rPr>
        <w:t>and/</w:t>
      </w:r>
      <w:r w:rsidR="00390BBD">
        <w:rPr>
          <w:rFonts w:ascii="Avenir Light" w:eastAsiaTheme="minorEastAsia" w:hAnsi="Avenir Light" w:cs="MuseoSans-500"/>
          <w:color w:val="333333"/>
          <w:spacing w:val="4"/>
          <w:sz w:val="16"/>
          <w:szCs w:val="19"/>
          <w:lang w:val="en-AU"/>
        </w:rPr>
        <w:t>or</w:t>
      </w:r>
    </w:p>
    <w:p w14:paraId="64511CB3" w14:textId="77777777" w:rsidR="004A1F6E" w:rsidRDefault="00415291"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Stand the staff, volunteer or contractor down (with pay, where applicable)</w:t>
      </w:r>
      <w:r w:rsidR="00390BBD">
        <w:rPr>
          <w:rFonts w:ascii="Avenir Light" w:eastAsiaTheme="minorEastAsia" w:hAnsi="Avenir Light" w:cs="MuseoSans-500"/>
          <w:color w:val="333333"/>
          <w:spacing w:val="4"/>
          <w:sz w:val="16"/>
          <w:szCs w:val="19"/>
          <w:lang w:val="en-AU"/>
        </w:rPr>
        <w:t>.</w:t>
      </w:r>
    </w:p>
    <w:p w14:paraId="16C6DB6B" w14:textId="77777777" w:rsidR="00257677" w:rsidRPr="004A1F6E" w:rsidRDefault="00257677" w:rsidP="002D7D32">
      <w:pPr>
        <w:spacing w:before="0" w:after="160" w:line="259" w:lineRule="auto"/>
        <w:rPr>
          <w:rFonts w:ascii="Avenir Light" w:eastAsiaTheme="minorEastAsia" w:hAnsi="Avenir Light" w:cs="MuseoSans-500"/>
          <w:color w:val="333333"/>
          <w:spacing w:val="4"/>
          <w:sz w:val="16"/>
          <w:szCs w:val="19"/>
          <w:lang w:val="en-AU"/>
        </w:rPr>
      </w:pPr>
      <w:r w:rsidRPr="004A1F6E">
        <w:rPr>
          <w:rFonts w:ascii="Avenir Light" w:eastAsiaTheme="minorEastAsia" w:hAnsi="Avenir Light" w:cs="MuseoSans-500"/>
          <w:color w:val="333333"/>
          <w:spacing w:val="4"/>
          <w:sz w:val="16"/>
          <w:szCs w:val="19"/>
          <w:lang w:val="en-AU"/>
        </w:rPr>
        <w:t>At the conclusion of any investigation and a breach of the organisation’s policies or Code of Conduct is identified [Name of Organisation] reserves the right to:</w:t>
      </w:r>
    </w:p>
    <w:p w14:paraId="65DC49EC" w14:textId="77777777" w:rsidR="00257677" w:rsidRPr="00ED21C6" w:rsidRDefault="00415291"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Take disciplinary action against those it believes are responsible, which may include dismissal</w:t>
      </w:r>
      <w:r w:rsidR="00D27254" w:rsidRPr="00ED21C6">
        <w:rPr>
          <w:rFonts w:ascii="Avenir Light" w:eastAsiaTheme="minorEastAsia" w:hAnsi="Avenir Light" w:cs="MuseoSans-500"/>
          <w:color w:val="333333"/>
          <w:spacing w:val="4"/>
          <w:sz w:val="16"/>
          <w:szCs w:val="19"/>
          <w:lang w:val="en-AU"/>
        </w:rPr>
        <w:t>.</w:t>
      </w:r>
    </w:p>
    <w:p w14:paraId="4F0CC976" w14:textId="77777777" w:rsidR="00183C8B" w:rsidRPr="00ED21C6" w:rsidRDefault="004A1F6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Terminate</w:t>
      </w:r>
      <w:r w:rsidRPr="00103AC5">
        <w:rPr>
          <w:rFonts w:ascii="Avenir Light" w:eastAsiaTheme="minorEastAsia" w:hAnsi="Avenir Light" w:cs="MuseoSans-500"/>
          <w:color w:val="333333"/>
          <w:spacing w:val="4"/>
          <w:sz w:val="16"/>
          <w:szCs w:val="19"/>
          <w:lang w:val="en-AU"/>
        </w:rPr>
        <w:t xml:space="preserve"> </w:t>
      </w:r>
      <w:r w:rsidR="00257677" w:rsidRPr="00ED21C6">
        <w:rPr>
          <w:rFonts w:ascii="Avenir Light" w:eastAsiaTheme="minorEastAsia" w:hAnsi="Avenir Light" w:cs="MuseoSans-500"/>
          <w:color w:val="333333"/>
          <w:spacing w:val="4"/>
          <w:sz w:val="16"/>
          <w:szCs w:val="19"/>
          <w:lang w:val="en-AU"/>
        </w:rPr>
        <w:t xml:space="preserve">or </w:t>
      </w:r>
      <w:r w:rsidR="007F5C92" w:rsidRPr="00ED21C6">
        <w:rPr>
          <w:rFonts w:ascii="Avenir Light" w:eastAsiaTheme="minorEastAsia" w:hAnsi="Avenir Light" w:cs="MuseoSans-500"/>
          <w:color w:val="333333"/>
          <w:spacing w:val="4"/>
          <w:sz w:val="16"/>
          <w:szCs w:val="19"/>
          <w:lang w:val="en-AU"/>
        </w:rPr>
        <w:t>cease</w:t>
      </w:r>
      <w:r w:rsidR="00257677" w:rsidRPr="00ED21C6">
        <w:rPr>
          <w:rFonts w:ascii="Avenir Light" w:eastAsiaTheme="minorEastAsia" w:hAnsi="Avenir Light" w:cs="MuseoSans-500"/>
          <w:color w:val="333333"/>
          <w:spacing w:val="4"/>
          <w:sz w:val="16"/>
          <w:szCs w:val="19"/>
          <w:lang w:val="en-AU"/>
        </w:rPr>
        <w:t xml:space="preserve"> involvement with </w:t>
      </w:r>
      <w:r w:rsidR="00FC0B26" w:rsidRPr="00ED21C6">
        <w:rPr>
          <w:rFonts w:ascii="Avenir Light" w:eastAsiaTheme="minorEastAsia" w:hAnsi="Avenir Light" w:cs="MuseoSans-500"/>
          <w:color w:val="333333"/>
          <w:spacing w:val="4"/>
          <w:sz w:val="16"/>
          <w:szCs w:val="19"/>
          <w:lang w:val="en-AU"/>
        </w:rPr>
        <w:t>[Name of Organisation]</w:t>
      </w:r>
      <w:r w:rsidR="0056381D" w:rsidRPr="00ED21C6">
        <w:rPr>
          <w:rFonts w:ascii="Avenir Light" w:eastAsiaTheme="minorEastAsia" w:hAnsi="Avenir Light" w:cs="MuseoSans-500"/>
          <w:color w:val="333333"/>
          <w:spacing w:val="4"/>
          <w:sz w:val="16"/>
          <w:szCs w:val="19"/>
          <w:lang w:val="en-AU"/>
        </w:rPr>
        <w:t>.</w:t>
      </w:r>
    </w:p>
    <w:p w14:paraId="38998ED5" w14:textId="77777777" w:rsidR="0056381D" w:rsidRPr="00ED21C6" w:rsidRDefault="0056381D"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Take legal action</w:t>
      </w:r>
      <w:r w:rsidR="00D27254" w:rsidRPr="00ED21C6">
        <w:rPr>
          <w:rFonts w:ascii="Avenir Light" w:eastAsiaTheme="minorEastAsia" w:hAnsi="Avenir Light" w:cs="MuseoSans-500"/>
          <w:color w:val="333333"/>
          <w:spacing w:val="4"/>
          <w:sz w:val="16"/>
          <w:szCs w:val="19"/>
          <w:lang w:val="en-AU"/>
        </w:rPr>
        <w:t>.</w:t>
      </w:r>
    </w:p>
    <w:p w14:paraId="7609487C" w14:textId="77777777" w:rsidR="003F201C" w:rsidRPr="00ED21C6" w:rsidRDefault="006F0B87"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Supporting Parties affected by a complaint</w:t>
      </w:r>
    </w:p>
    <w:p w14:paraId="5D2EA558" w14:textId="77777777" w:rsidR="004A1F6E" w:rsidRPr="004A1F6E" w:rsidRDefault="004A1F6E" w:rsidP="004A1F6E">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A1F6E">
        <w:rPr>
          <w:rFonts w:ascii="Avenir Light" w:eastAsiaTheme="minorEastAsia" w:hAnsi="Avenir Light" w:cs="MuseoSans-500"/>
          <w:color w:val="333333"/>
          <w:spacing w:val="4"/>
          <w:sz w:val="16"/>
          <w:szCs w:val="19"/>
          <w:lang w:val="en-AU"/>
        </w:rPr>
        <w:t>All staff</w:t>
      </w:r>
      <w:r>
        <w:rPr>
          <w:rFonts w:ascii="Avenir Light" w:eastAsiaTheme="minorEastAsia" w:hAnsi="Avenir Light" w:cs="MuseoSans-500"/>
          <w:color w:val="333333"/>
          <w:spacing w:val="4"/>
          <w:sz w:val="16"/>
          <w:szCs w:val="19"/>
          <w:lang w:val="en-AU"/>
        </w:rPr>
        <w:t>, volunteers</w:t>
      </w:r>
      <w:r w:rsidRPr="004A1F6E">
        <w:rPr>
          <w:rFonts w:ascii="Avenir Light" w:eastAsiaTheme="minorEastAsia" w:hAnsi="Avenir Light" w:cs="MuseoSans-500"/>
          <w:color w:val="333333"/>
          <w:spacing w:val="4"/>
          <w:sz w:val="16"/>
          <w:szCs w:val="19"/>
          <w:lang w:val="en-AU"/>
        </w:rPr>
        <w:t xml:space="preserve"> and management are trained to understand their response to a </w:t>
      </w:r>
      <w:r w:rsidR="0058084A" w:rsidRPr="00ED21C6">
        <w:rPr>
          <w:rFonts w:ascii="Avenir Light" w:eastAsiaTheme="minorEastAsia" w:hAnsi="Avenir Light" w:cs="MuseoSans-500"/>
          <w:color w:val="333333"/>
          <w:spacing w:val="4"/>
          <w:sz w:val="16"/>
          <w:szCs w:val="19"/>
          <w:lang w:val="en-AU"/>
        </w:rPr>
        <w:t xml:space="preserve">child, young person or vulnerable </w:t>
      </w:r>
      <w:r w:rsidRPr="004A1F6E">
        <w:rPr>
          <w:rFonts w:ascii="Avenir Light" w:eastAsiaTheme="minorEastAsia" w:hAnsi="Avenir Light" w:cs="MuseoSans-500"/>
          <w:color w:val="333333"/>
          <w:spacing w:val="4"/>
          <w:sz w:val="16"/>
          <w:szCs w:val="19"/>
          <w:lang w:val="en-AU"/>
        </w:rPr>
        <w:t>person's disclosure of abuse.</w:t>
      </w:r>
    </w:p>
    <w:p w14:paraId="618A1B2D" w14:textId="77777777" w:rsidR="00F15326" w:rsidRDefault="006F0B87"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 complaint must be treated seriously, respectfully and sensitively. </w:t>
      </w:r>
      <w:r w:rsidR="00F15326" w:rsidRPr="00F15326">
        <w:rPr>
          <w:rFonts w:ascii="Avenir Light" w:eastAsiaTheme="minorEastAsia" w:hAnsi="Avenir Light" w:cs="MuseoSans-500"/>
          <w:color w:val="333333"/>
          <w:spacing w:val="4"/>
          <w:sz w:val="16"/>
          <w:szCs w:val="19"/>
          <w:lang w:val="en-AU"/>
        </w:rPr>
        <w:t xml:space="preserve">Management must support a </w:t>
      </w:r>
      <w:r w:rsidR="0058084A" w:rsidRPr="00ED21C6">
        <w:rPr>
          <w:rFonts w:ascii="Avenir Light" w:eastAsiaTheme="minorEastAsia" w:hAnsi="Avenir Light" w:cs="MuseoSans-500"/>
          <w:color w:val="333333"/>
          <w:spacing w:val="4"/>
          <w:sz w:val="16"/>
          <w:szCs w:val="19"/>
          <w:lang w:val="en-AU"/>
        </w:rPr>
        <w:t>ch</w:t>
      </w:r>
      <w:r w:rsidR="0058084A">
        <w:rPr>
          <w:rFonts w:ascii="Avenir Light" w:eastAsiaTheme="minorEastAsia" w:hAnsi="Avenir Light" w:cs="MuseoSans-500"/>
          <w:color w:val="333333"/>
          <w:spacing w:val="4"/>
          <w:sz w:val="16"/>
          <w:szCs w:val="19"/>
          <w:lang w:val="en-AU"/>
        </w:rPr>
        <w:t xml:space="preserve">ild, young person or vulnerable person </w:t>
      </w:r>
      <w:r w:rsidR="00F15326" w:rsidRPr="00F15326">
        <w:rPr>
          <w:rFonts w:ascii="Avenir Light" w:eastAsiaTheme="minorEastAsia" w:hAnsi="Avenir Light" w:cs="MuseoSans-500"/>
          <w:color w:val="333333"/>
          <w:spacing w:val="4"/>
          <w:sz w:val="16"/>
          <w:szCs w:val="19"/>
          <w:lang w:val="en-AU"/>
        </w:rPr>
        <w:t>who makes a complaint or discloses.</w:t>
      </w:r>
      <w:r w:rsidR="00F15326" w:rsidRPr="00F15326" w:rsidDel="00F15326">
        <w:rPr>
          <w:rFonts w:ascii="Avenir Light" w:eastAsiaTheme="minorEastAsia" w:hAnsi="Avenir Light" w:cs="MuseoSans-500"/>
          <w:color w:val="333333"/>
          <w:spacing w:val="4"/>
          <w:sz w:val="16"/>
          <w:szCs w:val="19"/>
          <w:lang w:val="en-AU"/>
        </w:rPr>
        <w:t xml:space="preserve"> </w:t>
      </w:r>
    </w:p>
    <w:p w14:paraId="0A417102" w14:textId="77777777" w:rsidR="00041E8D" w:rsidRDefault="006F0B87"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 [Name of Organisation] will offer appropriate </w:t>
      </w:r>
      <w:r w:rsidR="000720C4">
        <w:rPr>
          <w:rFonts w:ascii="Avenir Light" w:eastAsiaTheme="minorEastAsia" w:hAnsi="Avenir Light" w:cs="MuseoSans-500"/>
          <w:color w:val="333333"/>
          <w:spacing w:val="4"/>
          <w:sz w:val="16"/>
          <w:szCs w:val="19"/>
          <w:lang w:val="en-AU"/>
        </w:rPr>
        <w:t xml:space="preserve">psychological first aid and </w:t>
      </w:r>
      <w:r w:rsidRPr="00ED21C6">
        <w:rPr>
          <w:rFonts w:ascii="Avenir Light" w:eastAsiaTheme="minorEastAsia" w:hAnsi="Avenir Light" w:cs="MuseoSans-500"/>
          <w:color w:val="333333"/>
          <w:spacing w:val="4"/>
          <w:sz w:val="16"/>
          <w:szCs w:val="19"/>
          <w:lang w:val="en-AU"/>
        </w:rPr>
        <w:t>support to anyone implementing any aspect of this policy while acting on behalf of [Name of Organisation].</w:t>
      </w:r>
    </w:p>
    <w:p w14:paraId="0B98FD2C" w14:textId="77777777" w:rsidR="00472D25" w:rsidRDefault="006F0B87" w:rsidP="00D965DB">
      <w:pPr>
        <w:spacing w:before="0" w:after="160" w:line="259" w:lineRule="auto"/>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 [Name of Organisation] will provide support to </w:t>
      </w:r>
      <w:r w:rsidR="0058084A" w:rsidRPr="00ED21C6">
        <w:rPr>
          <w:rFonts w:ascii="Avenir Light" w:eastAsiaTheme="minorEastAsia" w:hAnsi="Avenir Light" w:cs="MuseoSans-500"/>
          <w:color w:val="333333"/>
          <w:spacing w:val="4"/>
          <w:sz w:val="16"/>
          <w:szCs w:val="19"/>
          <w:lang w:val="en-AU"/>
        </w:rPr>
        <w:t xml:space="preserve">child, young person or vulnerable </w:t>
      </w:r>
      <w:r w:rsidRPr="00ED21C6">
        <w:rPr>
          <w:rFonts w:ascii="Avenir Light" w:eastAsiaTheme="minorEastAsia" w:hAnsi="Avenir Light" w:cs="MuseoSans-500"/>
          <w:color w:val="333333"/>
          <w:spacing w:val="4"/>
          <w:sz w:val="16"/>
          <w:szCs w:val="19"/>
          <w:lang w:val="en-AU"/>
        </w:rPr>
        <w:t>people who are victims of abuse and their families, including accessing professional services</w:t>
      </w:r>
      <w:r w:rsidR="00F0318B">
        <w:rPr>
          <w:rFonts w:ascii="Avenir Light" w:eastAsiaTheme="minorEastAsia" w:hAnsi="Avenir Light" w:cs="MuseoSans-500"/>
          <w:color w:val="333333"/>
          <w:spacing w:val="4"/>
          <w:sz w:val="16"/>
          <w:szCs w:val="19"/>
          <w:lang w:val="en-AU"/>
        </w:rPr>
        <w:t xml:space="preserve"> by</w:t>
      </w:r>
      <w:r w:rsidR="00D45762">
        <w:rPr>
          <w:rFonts w:ascii="Avenir Light" w:eastAsiaTheme="minorEastAsia" w:hAnsi="Avenir Light" w:cs="MuseoSans-500"/>
          <w:color w:val="333333"/>
          <w:spacing w:val="4"/>
          <w:sz w:val="16"/>
          <w:szCs w:val="19"/>
          <w:lang w:val="en-AU"/>
        </w:rPr>
        <w:t>:</w:t>
      </w:r>
    </w:p>
    <w:p w14:paraId="0735313E" w14:textId="77777777" w:rsidR="00F0318B" w:rsidRPr="004A1F6E" w:rsidRDefault="00F0318B"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A1F6E">
        <w:rPr>
          <w:rFonts w:ascii="Avenir Light" w:eastAsiaTheme="minorEastAsia" w:hAnsi="Avenir Light" w:cs="MuseoSans-500"/>
          <w:color w:val="333333"/>
          <w:spacing w:val="4"/>
          <w:sz w:val="16"/>
          <w:szCs w:val="19"/>
          <w:lang w:val="en-AU"/>
        </w:rPr>
        <w:t xml:space="preserve">Giving the </w:t>
      </w:r>
      <w:r w:rsidR="0058084A" w:rsidRPr="00ED21C6">
        <w:rPr>
          <w:rFonts w:ascii="Avenir Light" w:eastAsiaTheme="minorEastAsia" w:hAnsi="Avenir Light" w:cs="MuseoSans-500"/>
          <w:color w:val="333333"/>
          <w:spacing w:val="4"/>
          <w:sz w:val="16"/>
          <w:szCs w:val="19"/>
          <w:lang w:val="en-AU"/>
        </w:rPr>
        <w:t xml:space="preserve">child, young person or vulnerable </w:t>
      </w:r>
      <w:r w:rsidRPr="004A1F6E">
        <w:rPr>
          <w:rFonts w:ascii="Avenir Light" w:eastAsiaTheme="minorEastAsia" w:hAnsi="Avenir Light" w:cs="MuseoSans-500"/>
          <w:color w:val="333333"/>
          <w:spacing w:val="4"/>
          <w:sz w:val="16"/>
          <w:szCs w:val="19"/>
          <w:lang w:val="en-AU"/>
        </w:rPr>
        <w:t>person your full attention.</w:t>
      </w:r>
    </w:p>
    <w:p w14:paraId="1EAECA1A" w14:textId="77777777" w:rsidR="00F0318B" w:rsidRPr="004A1F6E" w:rsidRDefault="00F0318B"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A1F6E">
        <w:rPr>
          <w:rFonts w:ascii="Avenir Light" w:eastAsiaTheme="minorEastAsia" w:hAnsi="Avenir Light" w:cs="MuseoSans-500"/>
          <w:color w:val="333333"/>
          <w:spacing w:val="4"/>
          <w:sz w:val="16"/>
          <w:szCs w:val="19"/>
          <w:lang w:val="en-AU"/>
        </w:rPr>
        <w:t>Maintain</w:t>
      </w:r>
      <w:r>
        <w:rPr>
          <w:rFonts w:ascii="Avenir Light" w:eastAsiaTheme="minorEastAsia" w:hAnsi="Avenir Light" w:cs="MuseoSans-500"/>
          <w:color w:val="333333"/>
          <w:spacing w:val="4"/>
          <w:sz w:val="16"/>
          <w:szCs w:val="19"/>
          <w:lang w:val="en-AU"/>
        </w:rPr>
        <w:t>ing</w:t>
      </w:r>
      <w:r w:rsidRPr="004A1F6E">
        <w:rPr>
          <w:rFonts w:ascii="Avenir Light" w:eastAsiaTheme="minorEastAsia" w:hAnsi="Avenir Light" w:cs="MuseoSans-500"/>
          <w:color w:val="333333"/>
          <w:spacing w:val="4"/>
          <w:sz w:val="16"/>
          <w:szCs w:val="19"/>
          <w:lang w:val="en-AU"/>
        </w:rPr>
        <w:t xml:space="preserve"> a calm appearance.</w:t>
      </w:r>
    </w:p>
    <w:p w14:paraId="328C123A" w14:textId="77777777" w:rsidR="00F0318B" w:rsidRPr="004A1F6E" w:rsidRDefault="00F0318B"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A1F6E">
        <w:rPr>
          <w:rFonts w:ascii="Avenir Light" w:eastAsiaTheme="minorEastAsia" w:hAnsi="Avenir Light" w:cs="MuseoSans-500"/>
          <w:color w:val="333333"/>
          <w:spacing w:val="4"/>
          <w:sz w:val="16"/>
          <w:szCs w:val="19"/>
          <w:lang w:val="en-AU"/>
        </w:rPr>
        <w:t>Let</w:t>
      </w:r>
      <w:r>
        <w:rPr>
          <w:rFonts w:ascii="Avenir Light" w:eastAsiaTheme="minorEastAsia" w:hAnsi="Avenir Light" w:cs="MuseoSans-500"/>
          <w:color w:val="333333"/>
          <w:spacing w:val="4"/>
          <w:sz w:val="16"/>
          <w:szCs w:val="19"/>
          <w:lang w:val="en-AU"/>
        </w:rPr>
        <w:t>ting</w:t>
      </w:r>
      <w:r w:rsidRPr="004A1F6E">
        <w:rPr>
          <w:rFonts w:ascii="Avenir Light" w:eastAsiaTheme="minorEastAsia" w:hAnsi="Avenir Light" w:cs="MuseoSans-500"/>
          <w:color w:val="333333"/>
          <w:spacing w:val="4"/>
          <w:sz w:val="16"/>
          <w:szCs w:val="19"/>
          <w:lang w:val="en-AU"/>
        </w:rPr>
        <w:t xml:space="preserve"> the</w:t>
      </w:r>
      <w:r w:rsidR="0058084A">
        <w:rPr>
          <w:rFonts w:ascii="Avenir Light" w:eastAsiaTheme="minorEastAsia" w:hAnsi="Avenir Light" w:cs="MuseoSans-500"/>
          <w:color w:val="333333"/>
          <w:spacing w:val="4"/>
          <w:sz w:val="16"/>
          <w:szCs w:val="19"/>
          <w:lang w:val="en-AU"/>
        </w:rPr>
        <w:t xml:space="preserve"> </w:t>
      </w:r>
      <w:r w:rsidR="0058084A" w:rsidRPr="00ED21C6">
        <w:rPr>
          <w:rFonts w:ascii="Avenir Light" w:eastAsiaTheme="minorEastAsia" w:hAnsi="Avenir Light" w:cs="MuseoSans-500"/>
          <w:color w:val="333333"/>
          <w:spacing w:val="4"/>
          <w:sz w:val="16"/>
          <w:szCs w:val="19"/>
          <w:lang w:val="en-AU"/>
        </w:rPr>
        <w:t xml:space="preserve">child, young person or vulnerable </w:t>
      </w:r>
      <w:r w:rsidRPr="004A1F6E">
        <w:rPr>
          <w:rFonts w:ascii="Avenir Light" w:eastAsiaTheme="minorEastAsia" w:hAnsi="Avenir Light" w:cs="MuseoSans-500"/>
          <w:color w:val="333333"/>
          <w:spacing w:val="4"/>
          <w:sz w:val="16"/>
          <w:szCs w:val="19"/>
          <w:lang w:val="en-AU"/>
        </w:rPr>
        <w:t xml:space="preserve">person take </w:t>
      </w:r>
      <w:r w:rsidR="00F15326">
        <w:rPr>
          <w:rFonts w:ascii="Avenir Light" w:eastAsiaTheme="minorEastAsia" w:hAnsi="Avenir Light" w:cs="MuseoSans-500"/>
          <w:color w:val="333333"/>
          <w:spacing w:val="4"/>
          <w:sz w:val="16"/>
          <w:szCs w:val="19"/>
          <w:lang w:val="en-AU"/>
        </w:rPr>
        <w:t>their</w:t>
      </w:r>
      <w:r w:rsidRPr="004A1F6E">
        <w:rPr>
          <w:rFonts w:ascii="Avenir Light" w:eastAsiaTheme="minorEastAsia" w:hAnsi="Avenir Light" w:cs="MuseoSans-500"/>
          <w:color w:val="333333"/>
          <w:spacing w:val="4"/>
          <w:sz w:val="16"/>
          <w:szCs w:val="19"/>
          <w:lang w:val="en-AU"/>
        </w:rPr>
        <w:t xml:space="preserve"> own time.</w:t>
      </w:r>
    </w:p>
    <w:p w14:paraId="42A3F930" w14:textId="77777777" w:rsidR="00F0318B" w:rsidRPr="004A1F6E" w:rsidRDefault="00F0318B"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A1F6E">
        <w:rPr>
          <w:rFonts w:ascii="Avenir Light" w:eastAsiaTheme="minorEastAsia" w:hAnsi="Avenir Light" w:cs="MuseoSans-500"/>
          <w:color w:val="333333"/>
          <w:spacing w:val="4"/>
          <w:sz w:val="16"/>
          <w:szCs w:val="19"/>
          <w:lang w:val="en-AU"/>
        </w:rPr>
        <w:t>Le</w:t>
      </w:r>
      <w:r>
        <w:rPr>
          <w:rFonts w:ascii="Avenir Light" w:eastAsiaTheme="minorEastAsia" w:hAnsi="Avenir Light" w:cs="MuseoSans-500"/>
          <w:color w:val="333333"/>
          <w:spacing w:val="4"/>
          <w:sz w:val="16"/>
          <w:szCs w:val="19"/>
          <w:lang w:val="en-AU"/>
        </w:rPr>
        <w:t>tting</w:t>
      </w:r>
      <w:r w:rsidRPr="004A1F6E">
        <w:rPr>
          <w:rFonts w:ascii="Avenir Light" w:eastAsiaTheme="minorEastAsia" w:hAnsi="Avenir Light" w:cs="MuseoSans-500"/>
          <w:color w:val="333333"/>
          <w:spacing w:val="4"/>
          <w:sz w:val="16"/>
          <w:szCs w:val="19"/>
          <w:lang w:val="en-AU"/>
        </w:rPr>
        <w:t xml:space="preserve"> the </w:t>
      </w:r>
      <w:r w:rsidR="0058084A" w:rsidRPr="00ED21C6">
        <w:rPr>
          <w:rFonts w:ascii="Avenir Light" w:eastAsiaTheme="minorEastAsia" w:hAnsi="Avenir Light" w:cs="MuseoSans-500"/>
          <w:color w:val="333333"/>
          <w:spacing w:val="4"/>
          <w:sz w:val="16"/>
          <w:szCs w:val="19"/>
          <w:lang w:val="en-AU"/>
        </w:rPr>
        <w:t xml:space="preserve">child, young person or vulnerable </w:t>
      </w:r>
      <w:r w:rsidRPr="004A1F6E">
        <w:rPr>
          <w:rFonts w:ascii="Avenir Light" w:eastAsiaTheme="minorEastAsia" w:hAnsi="Avenir Light" w:cs="MuseoSans-500"/>
          <w:color w:val="333333"/>
          <w:spacing w:val="4"/>
          <w:sz w:val="16"/>
          <w:szCs w:val="19"/>
          <w:lang w:val="en-AU"/>
        </w:rPr>
        <w:t xml:space="preserve">person use </w:t>
      </w:r>
      <w:r w:rsidR="00F15326">
        <w:rPr>
          <w:rFonts w:ascii="Avenir Light" w:eastAsiaTheme="minorEastAsia" w:hAnsi="Avenir Light" w:cs="MuseoSans-500"/>
          <w:color w:val="333333"/>
          <w:spacing w:val="4"/>
          <w:sz w:val="16"/>
          <w:szCs w:val="19"/>
          <w:lang w:val="en-AU"/>
        </w:rPr>
        <w:t>their</w:t>
      </w:r>
      <w:r w:rsidR="00F15326" w:rsidRPr="004A1F6E">
        <w:rPr>
          <w:rFonts w:ascii="Avenir Light" w:eastAsiaTheme="minorEastAsia" w:hAnsi="Avenir Light" w:cs="MuseoSans-500"/>
          <w:color w:val="333333"/>
          <w:spacing w:val="4"/>
          <w:sz w:val="16"/>
          <w:szCs w:val="19"/>
          <w:lang w:val="en-AU"/>
        </w:rPr>
        <w:t xml:space="preserve"> </w:t>
      </w:r>
      <w:r w:rsidRPr="004A1F6E">
        <w:rPr>
          <w:rFonts w:ascii="Avenir Light" w:eastAsiaTheme="minorEastAsia" w:hAnsi="Avenir Light" w:cs="MuseoSans-500"/>
          <w:color w:val="333333"/>
          <w:spacing w:val="4"/>
          <w:sz w:val="16"/>
          <w:szCs w:val="19"/>
          <w:lang w:val="en-AU"/>
        </w:rPr>
        <w:t>own words – don’t ask questions. Just listen.</w:t>
      </w:r>
    </w:p>
    <w:p w14:paraId="279B702B" w14:textId="77777777" w:rsidR="00F0318B" w:rsidRPr="004A1F6E" w:rsidRDefault="00F0318B"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A1F6E">
        <w:rPr>
          <w:rFonts w:ascii="Avenir Light" w:eastAsiaTheme="minorEastAsia" w:hAnsi="Avenir Light" w:cs="MuseoSans-500"/>
          <w:color w:val="333333"/>
          <w:spacing w:val="4"/>
          <w:sz w:val="16"/>
          <w:szCs w:val="19"/>
          <w:lang w:val="en-AU"/>
        </w:rPr>
        <w:t>Reassur</w:t>
      </w:r>
      <w:r>
        <w:rPr>
          <w:rFonts w:ascii="Avenir Light" w:eastAsiaTheme="minorEastAsia" w:hAnsi="Avenir Light" w:cs="MuseoSans-500"/>
          <w:color w:val="333333"/>
          <w:spacing w:val="4"/>
          <w:sz w:val="16"/>
          <w:szCs w:val="19"/>
          <w:lang w:val="en-AU"/>
        </w:rPr>
        <w:t>ing</w:t>
      </w:r>
      <w:r w:rsidRPr="004A1F6E">
        <w:rPr>
          <w:rFonts w:ascii="Avenir Light" w:eastAsiaTheme="minorEastAsia" w:hAnsi="Avenir Light" w:cs="MuseoSans-500"/>
          <w:color w:val="333333"/>
          <w:spacing w:val="4"/>
          <w:sz w:val="16"/>
          <w:szCs w:val="19"/>
          <w:lang w:val="en-AU"/>
        </w:rPr>
        <w:t xml:space="preserve"> the </w:t>
      </w:r>
      <w:r w:rsidR="0058084A" w:rsidRPr="00ED21C6">
        <w:rPr>
          <w:rFonts w:ascii="Avenir Light" w:eastAsiaTheme="minorEastAsia" w:hAnsi="Avenir Light" w:cs="MuseoSans-500"/>
          <w:color w:val="333333"/>
          <w:spacing w:val="4"/>
          <w:sz w:val="16"/>
          <w:szCs w:val="19"/>
          <w:lang w:val="en-AU"/>
        </w:rPr>
        <w:t xml:space="preserve">child, young person or vulnerable </w:t>
      </w:r>
      <w:r w:rsidRPr="004A1F6E">
        <w:rPr>
          <w:rFonts w:ascii="Avenir Light" w:eastAsiaTheme="minorEastAsia" w:hAnsi="Avenir Light" w:cs="MuseoSans-500"/>
          <w:color w:val="333333"/>
          <w:spacing w:val="4"/>
          <w:sz w:val="16"/>
          <w:szCs w:val="19"/>
          <w:lang w:val="en-AU"/>
        </w:rPr>
        <w:t>person that it is right to tell.</w:t>
      </w:r>
    </w:p>
    <w:p w14:paraId="112AF146" w14:textId="77777777" w:rsidR="00F0318B" w:rsidRPr="004A1F6E" w:rsidRDefault="00F0318B"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A1F6E">
        <w:rPr>
          <w:rFonts w:ascii="Avenir Light" w:eastAsiaTheme="minorEastAsia" w:hAnsi="Avenir Light" w:cs="MuseoSans-500"/>
          <w:color w:val="333333"/>
          <w:spacing w:val="4"/>
          <w:sz w:val="16"/>
          <w:szCs w:val="19"/>
          <w:lang w:val="en-AU"/>
        </w:rPr>
        <w:t>Accept</w:t>
      </w:r>
      <w:r>
        <w:rPr>
          <w:rFonts w:ascii="Avenir Light" w:eastAsiaTheme="minorEastAsia" w:hAnsi="Avenir Light" w:cs="MuseoSans-500"/>
          <w:color w:val="333333"/>
          <w:spacing w:val="4"/>
          <w:sz w:val="16"/>
          <w:szCs w:val="19"/>
          <w:lang w:val="en-AU"/>
        </w:rPr>
        <w:t>ing</w:t>
      </w:r>
      <w:r w:rsidRPr="004A1F6E">
        <w:rPr>
          <w:rFonts w:ascii="Avenir Light" w:eastAsiaTheme="minorEastAsia" w:hAnsi="Avenir Light" w:cs="MuseoSans-500"/>
          <w:color w:val="333333"/>
          <w:spacing w:val="4"/>
          <w:sz w:val="16"/>
          <w:szCs w:val="19"/>
          <w:lang w:val="en-AU"/>
        </w:rPr>
        <w:t xml:space="preserve"> the </w:t>
      </w:r>
      <w:r w:rsidR="0058084A" w:rsidRPr="00ED21C6">
        <w:rPr>
          <w:rFonts w:ascii="Avenir Light" w:eastAsiaTheme="minorEastAsia" w:hAnsi="Avenir Light" w:cs="MuseoSans-500"/>
          <w:color w:val="333333"/>
          <w:spacing w:val="4"/>
          <w:sz w:val="16"/>
          <w:szCs w:val="19"/>
          <w:lang w:val="en-AU"/>
        </w:rPr>
        <w:t xml:space="preserve">child, young person or vulnerable </w:t>
      </w:r>
      <w:r w:rsidRPr="004A1F6E">
        <w:rPr>
          <w:rFonts w:ascii="Avenir Light" w:eastAsiaTheme="minorEastAsia" w:hAnsi="Avenir Light" w:cs="MuseoSans-500"/>
          <w:color w:val="333333"/>
          <w:spacing w:val="4"/>
          <w:sz w:val="16"/>
          <w:szCs w:val="19"/>
          <w:lang w:val="en-AU"/>
        </w:rPr>
        <w:t xml:space="preserve">person will disclose only what is comfortable and recognise the bravery/strength of the </w:t>
      </w:r>
      <w:r w:rsidR="0058084A" w:rsidRPr="00ED21C6">
        <w:rPr>
          <w:rFonts w:ascii="Avenir Light" w:eastAsiaTheme="minorEastAsia" w:hAnsi="Avenir Light" w:cs="MuseoSans-500"/>
          <w:color w:val="333333"/>
          <w:spacing w:val="4"/>
          <w:sz w:val="16"/>
          <w:szCs w:val="19"/>
          <w:lang w:val="en-AU"/>
        </w:rPr>
        <w:t xml:space="preserve">child, young person or vulnerable </w:t>
      </w:r>
      <w:r w:rsidRPr="004A1F6E">
        <w:rPr>
          <w:rFonts w:ascii="Avenir Light" w:eastAsiaTheme="minorEastAsia" w:hAnsi="Avenir Light" w:cs="MuseoSans-500"/>
          <w:color w:val="333333"/>
          <w:spacing w:val="4"/>
          <w:sz w:val="16"/>
          <w:szCs w:val="19"/>
          <w:lang w:val="en-AU"/>
        </w:rPr>
        <w:t>person for talking about something difficult.</w:t>
      </w:r>
    </w:p>
    <w:p w14:paraId="3776C121" w14:textId="77777777" w:rsidR="00F0318B" w:rsidRPr="004A1F6E" w:rsidRDefault="00F0318B"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A1F6E">
        <w:rPr>
          <w:rFonts w:ascii="Avenir Light" w:eastAsiaTheme="minorEastAsia" w:hAnsi="Avenir Light" w:cs="MuseoSans-500"/>
          <w:color w:val="333333"/>
          <w:spacing w:val="4"/>
          <w:sz w:val="16"/>
          <w:szCs w:val="19"/>
          <w:lang w:val="en-AU"/>
        </w:rPr>
        <w:t>Tell</w:t>
      </w:r>
      <w:r>
        <w:rPr>
          <w:rFonts w:ascii="Avenir Light" w:eastAsiaTheme="minorEastAsia" w:hAnsi="Avenir Light" w:cs="MuseoSans-500"/>
          <w:color w:val="333333"/>
          <w:spacing w:val="4"/>
          <w:sz w:val="16"/>
          <w:szCs w:val="19"/>
          <w:lang w:val="en-AU"/>
        </w:rPr>
        <w:t>ing</w:t>
      </w:r>
      <w:r w:rsidRPr="004A1F6E">
        <w:rPr>
          <w:rFonts w:ascii="Avenir Light" w:eastAsiaTheme="minorEastAsia" w:hAnsi="Avenir Light" w:cs="MuseoSans-500"/>
          <w:color w:val="333333"/>
          <w:spacing w:val="4"/>
          <w:sz w:val="16"/>
          <w:szCs w:val="19"/>
          <w:lang w:val="en-AU"/>
        </w:rPr>
        <w:t xml:space="preserve"> the </w:t>
      </w:r>
      <w:r w:rsidR="0058084A" w:rsidRPr="00ED21C6">
        <w:rPr>
          <w:rFonts w:ascii="Avenir Light" w:eastAsiaTheme="minorEastAsia" w:hAnsi="Avenir Light" w:cs="MuseoSans-500"/>
          <w:color w:val="333333"/>
          <w:spacing w:val="4"/>
          <w:sz w:val="16"/>
          <w:szCs w:val="19"/>
          <w:lang w:val="en-AU"/>
        </w:rPr>
        <w:t xml:space="preserve">child, young person or vulnerable </w:t>
      </w:r>
      <w:r w:rsidRPr="004A1F6E">
        <w:rPr>
          <w:rFonts w:ascii="Avenir Light" w:eastAsiaTheme="minorEastAsia" w:hAnsi="Avenir Light" w:cs="MuseoSans-500"/>
          <w:color w:val="333333"/>
          <w:spacing w:val="4"/>
          <w:sz w:val="16"/>
          <w:szCs w:val="19"/>
          <w:lang w:val="en-AU"/>
        </w:rPr>
        <w:t>person what you plan to do next.</w:t>
      </w:r>
    </w:p>
    <w:p w14:paraId="61DBD964" w14:textId="77777777" w:rsidR="00F0318B" w:rsidRDefault="00F0318B"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A1F6E">
        <w:rPr>
          <w:rFonts w:ascii="Avenir Light" w:eastAsiaTheme="minorEastAsia" w:hAnsi="Avenir Light" w:cs="MuseoSans-500"/>
          <w:color w:val="333333"/>
          <w:spacing w:val="4"/>
          <w:sz w:val="16"/>
          <w:szCs w:val="19"/>
          <w:lang w:val="en-AU"/>
        </w:rPr>
        <w:t>Report</w:t>
      </w:r>
      <w:r>
        <w:rPr>
          <w:rFonts w:ascii="Avenir Light" w:eastAsiaTheme="minorEastAsia" w:hAnsi="Avenir Light" w:cs="MuseoSans-500"/>
          <w:color w:val="333333"/>
          <w:spacing w:val="4"/>
          <w:sz w:val="16"/>
          <w:szCs w:val="19"/>
          <w:lang w:val="en-AU"/>
        </w:rPr>
        <w:t>ing</w:t>
      </w:r>
      <w:r w:rsidRPr="004A1F6E">
        <w:rPr>
          <w:rFonts w:ascii="Avenir Light" w:eastAsiaTheme="minorEastAsia" w:hAnsi="Avenir Light" w:cs="MuseoSans-500"/>
          <w:color w:val="333333"/>
          <w:spacing w:val="4"/>
          <w:sz w:val="16"/>
          <w:szCs w:val="19"/>
          <w:lang w:val="en-AU"/>
        </w:rPr>
        <w:t xml:space="preserve"> to Management and appropriate authorities </w:t>
      </w:r>
      <w:r>
        <w:rPr>
          <w:rFonts w:ascii="Avenir Light" w:eastAsiaTheme="minorEastAsia" w:hAnsi="Avenir Light" w:cs="MuseoSans-500"/>
          <w:color w:val="333333"/>
          <w:spacing w:val="4"/>
          <w:sz w:val="16"/>
          <w:szCs w:val="19"/>
          <w:lang w:val="en-AU"/>
        </w:rPr>
        <w:t xml:space="preserve">the incident </w:t>
      </w:r>
      <w:r w:rsidRPr="004A1F6E">
        <w:rPr>
          <w:rFonts w:ascii="Avenir Light" w:eastAsiaTheme="minorEastAsia" w:hAnsi="Avenir Light" w:cs="MuseoSans-500"/>
          <w:color w:val="333333"/>
          <w:spacing w:val="4"/>
          <w:sz w:val="16"/>
          <w:szCs w:val="19"/>
          <w:lang w:val="en-AU"/>
        </w:rPr>
        <w:t>without delay.</w:t>
      </w:r>
    </w:p>
    <w:p w14:paraId="4A2FB954" w14:textId="77777777" w:rsidR="00965269" w:rsidRPr="00965269" w:rsidRDefault="00965269" w:rsidP="00965269">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 xml:space="preserve">See Appendix D </w:t>
      </w:r>
      <w:r w:rsidR="0058084A" w:rsidRPr="0058084A">
        <w:rPr>
          <w:rFonts w:ascii="Avenir Light" w:eastAsiaTheme="minorEastAsia" w:hAnsi="Avenir Light" w:cs="MuseoSans-500"/>
          <w:color w:val="333333"/>
          <w:spacing w:val="4"/>
          <w:sz w:val="16"/>
          <w:szCs w:val="19"/>
          <w:lang w:val="en-AU"/>
        </w:rPr>
        <w:t>How to respond to a person who makes a disclosure</w:t>
      </w:r>
      <w:r w:rsidR="0058084A">
        <w:rPr>
          <w:rFonts w:ascii="Avenir Light" w:eastAsiaTheme="minorEastAsia" w:hAnsi="Avenir Light" w:cs="MuseoSans-500"/>
          <w:color w:val="333333"/>
          <w:spacing w:val="4"/>
          <w:sz w:val="16"/>
          <w:szCs w:val="19"/>
          <w:lang w:val="en-AU"/>
        </w:rPr>
        <w:t xml:space="preserve"> for further information.</w:t>
      </w:r>
    </w:p>
    <w:p w14:paraId="23E5A9DA" w14:textId="77777777" w:rsidR="0041556E" w:rsidRPr="0058084A" w:rsidRDefault="0041556E" w:rsidP="0058084A">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58084A">
        <w:rPr>
          <w:rFonts w:ascii="Avenir Light" w:eastAsiaTheme="minorEastAsia" w:hAnsi="Avenir Light" w:cs="MuseoSans-500"/>
          <w:color w:val="333333"/>
          <w:spacing w:val="4"/>
          <w:sz w:val="16"/>
          <w:szCs w:val="19"/>
          <w:lang w:val="en-AU"/>
        </w:rPr>
        <w:br w:type="page"/>
      </w:r>
    </w:p>
    <w:p w14:paraId="3CB1DDF9" w14:textId="77777777" w:rsidR="00202309" w:rsidRPr="00ED21C6" w:rsidRDefault="00202309" w:rsidP="004A1F6E">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Privacy and </w:t>
      </w:r>
      <w:r w:rsidR="00431872" w:rsidRPr="00ED21C6">
        <w:rPr>
          <w:rFonts w:ascii="Avenir Medium" w:eastAsiaTheme="majorEastAsia" w:hAnsi="Avenir Medium" w:cs="Times New Roman (Headings CS)"/>
          <w:b w:val="0"/>
          <w:bCs w:val="0"/>
          <w:caps/>
          <w:smallCaps w:val="0"/>
          <w:color w:val="003A70"/>
          <w:spacing w:val="24"/>
          <w:sz w:val="48"/>
          <w:szCs w:val="48"/>
          <w:lang w:val="en-AU" w:eastAsia="zh-CN"/>
        </w:rPr>
        <w:t>Information Sharing</w:t>
      </w:r>
    </w:p>
    <w:p w14:paraId="0E9D61C4" w14:textId="77777777" w:rsidR="001462A1" w:rsidRPr="00ED21C6" w:rsidRDefault="003C580F"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 complaint must remain strictly confidential to the extent permitted by law. </w:t>
      </w:r>
      <w:r w:rsidR="001462A1" w:rsidRPr="00ED21C6">
        <w:rPr>
          <w:rFonts w:ascii="Avenir Light" w:eastAsiaTheme="minorEastAsia" w:hAnsi="Avenir Light" w:cs="MuseoSans-500"/>
          <w:color w:val="333333"/>
          <w:spacing w:val="4"/>
          <w:sz w:val="16"/>
          <w:szCs w:val="19"/>
          <w:lang w:val="en-AU"/>
        </w:rPr>
        <w:t xml:space="preserve">[Name of Organisation] expects all employees, volunteers and </w:t>
      </w:r>
      <w:r w:rsidR="0056381D" w:rsidRPr="00ED21C6">
        <w:rPr>
          <w:rFonts w:ascii="Avenir Light" w:eastAsiaTheme="minorEastAsia" w:hAnsi="Avenir Light" w:cs="MuseoSans-500"/>
          <w:color w:val="333333"/>
          <w:spacing w:val="4"/>
          <w:sz w:val="16"/>
          <w:szCs w:val="19"/>
          <w:lang w:val="en-AU"/>
        </w:rPr>
        <w:t>contractors</w:t>
      </w:r>
      <w:r w:rsidR="001462A1" w:rsidRPr="00ED21C6">
        <w:rPr>
          <w:rFonts w:ascii="Avenir Light" w:eastAsiaTheme="minorEastAsia" w:hAnsi="Avenir Light" w:cs="MuseoSans-500"/>
          <w:color w:val="333333"/>
          <w:spacing w:val="4"/>
          <w:sz w:val="16"/>
          <w:szCs w:val="19"/>
          <w:lang w:val="en-AU"/>
        </w:rPr>
        <w:t xml:space="preserve"> to maintain confidentiality. </w:t>
      </w:r>
    </w:p>
    <w:p w14:paraId="46BC5A8B" w14:textId="77777777" w:rsidR="002D7D32" w:rsidRDefault="002D7D32"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2D7D32">
        <w:rPr>
          <w:rFonts w:ascii="Avenir Light" w:eastAsiaTheme="minorEastAsia" w:hAnsi="Avenir Light" w:cs="MuseoSans-500"/>
          <w:color w:val="333333"/>
          <w:spacing w:val="4"/>
          <w:sz w:val="16"/>
          <w:szCs w:val="19"/>
          <w:lang w:val="en-AU"/>
        </w:rPr>
        <w:t>All personal information identified or recorded will respect the privacy of the individuals involved unless there is a risk to someone's safety. [Name of Organisation] has policies and procedures to protect any personal information.</w:t>
      </w:r>
      <w:r w:rsidRPr="002D7D32" w:rsidDel="002D7D32">
        <w:rPr>
          <w:rFonts w:ascii="Avenir Light" w:eastAsiaTheme="minorEastAsia" w:hAnsi="Avenir Light" w:cs="MuseoSans-500"/>
          <w:color w:val="333333"/>
          <w:spacing w:val="4"/>
          <w:sz w:val="16"/>
          <w:szCs w:val="19"/>
          <w:lang w:val="en-AU"/>
        </w:rPr>
        <w:t xml:space="preserve"> </w:t>
      </w:r>
    </w:p>
    <w:p w14:paraId="42EA6521" w14:textId="77777777" w:rsidR="00FA7E58" w:rsidRPr="00ED21C6" w:rsidRDefault="00FA7E58"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However, information should be shared with </w:t>
      </w:r>
      <w:r w:rsidR="004A1F6E">
        <w:rPr>
          <w:rFonts w:ascii="Avenir Light" w:eastAsiaTheme="minorEastAsia" w:hAnsi="Avenir Light" w:cs="MuseoSans-500"/>
          <w:color w:val="333333"/>
          <w:spacing w:val="4"/>
          <w:sz w:val="16"/>
          <w:szCs w:val="19"/>
          <w:lang w:val="en-AU"/>
        </w:rPr>
        <w:t>appropriate</w:t>
      </w:r>
      <w:r w:rsidR="00C76FE0" w:rsidRPr="00ED21C6">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 xml:space="preserve">authorities </w:t>
      </w:r>
      <w:r w:rsidR="00C76FE0" w:rsidRPr="00ED21C6">
        <w:rPr>
          <w:rFonts w:ascii="Avenir Light" w:eastAsiaTheme="minorEastAsia" w:hAnsi="Avenir Light" w:cs="MuseoSans-500"/>
          <w:color w:val="333333"/>
          <w:spacing w:val="4"/>
          <w:sz w:val="16"/>
          <w:szCs w:val="19"/>
          <w:lang w:val="en-AU"/>
        </w:rPr>
        <w:t xml:space="preserve">(including </w:t>
      </w:r>
      <w:r w:rsidR="002D7D32">
        <w:rPr>
          <w:rFonts w:ascii="Avenir Light" w:eastAsiaTheme="minorEastAsia" w:hAnsi="Avenir Light" w:cs="MuseoSans-500"/>
          <w:color w:val="333333"/>
          <w:spacing w:val="4"/>
          <w:sz w:val="16"/>
          <w:szCs w:val="19"/>
          <w:lang w:val="en-AU"/>
        </w:rPr>
        <w:t>Police</w:t>
      </w:r>
      <w:r w:rsidR="00C76FE0" w:rsidRPr="00ED21C6">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if a child, young person or vulnerable person is dee</w:t>
      </w:r>
      <w:r w:rsidR="00C76FE0" w:rsidRPr="00ED21C6">
        <w:rPr>
          <w:rFonts w:ascii="Avenir Light" w:eastAsiaTheme="minorEastAsia" w:hAnsi="Avenir Light" w:cs="MuseoSans-500"/>
          <w:color w:val="333333"/>
          <w:spacing w:val="4"/>
          <w:sz w:val="16"/>
          <w:szCs w:val="19"/>
          <w:lang w:val="en-AU"/>
        </w:rPr>
        <w:t xml:space="preserve">med to be at risk of harm, in </w:t>
      </w:r>
      <w:r w:rsidRPr="00ED21C6">
        <w:rPr>
          <w:rFonts w:ascii="Avenir Light" w:eastAsiaTheme="minorEastAsia" w:hAnsi="Avenir Light" w:cs="MuseoSans-500"/>
          <w:color w:val="333333"/>
          <w:spacing w:val="4"/>
          <w:sz w:val="16"/>
          <w:szCs w:val="19"/>
          <w:lang w:val="en-AU"/>
        </w:rPr>
        <w:t xml:space="preserve">immediate danger, or a crime has been committed. </w:t>
      </w:r>
    </w:p>
    <w:p w14:paraId="35368CA3" w14:textId="77777777" w:rsidR="00202309" w:rsidRPr="00ED21C6" w:rsidRDefault="00202309" w:rsidP="0041556E">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Whistle</w:t>
      </w:r>
      <w:r w:rsidR="00D27254" w:rsidRPr="00ED21C6">
        <w:rPr>
          <w:rFonts w:ascii="Avenir Medium" w:eastAsiaTheme="majorEastAsia" w:hAnsi="Avenir Medium" w:cs="Times New Roman (Headings CS)"/>
          <w:b w:val="0"/>
          <w:bCs w:val="0"/>
          <w:caps/>
          <w:smallCaps w:val="0"/>
          <w:color w:val="003A70"/>
          <w:spacing w:val="24"/>
          <w:sz w:val="48"/>
          <w:szCs w:val="48"/>
          <w:lang w:val="en-AU" w:eastAsia="zh-CN"/>
        </w:rPr>
        <w:t>-</w:t>
      </w:r>
      <w:r w:rsidRPr="00ED21C6">
        <w:rPr>
          <w:rFonts w:ascii="Avenir Medium" w:eastAsiaTheme="majorEastAsia" w:hAnsi="Avenir Medium" w:cs="Times New Roman (Headings CS)"/>
          <w:b w:val="0"/>
          <w:bCs w:val="0"/>
          <w:caps/>
          <w:smallCaps w:val="0"/>
          <w:color w:val="003A70"/>
          <w:spacing w:val="24"/>
          <w:sz w:val="48"/>
          <w:szCs w:val="48"/>
          <w:lang w:val="en-AU" w:eastAsia="zh-CN"/>
        </w:rPr>
        <w:t>Blower Protection</w:t>
      </w:r>
    </w:p>
    <w:p w14:paraId="08BE2767" w14:textId="77777777" w:rsidR="00222348" w:rsidRPr="00ED21C6" w:rsidRDefault="007C26C0"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It is important that people within </w:t>
      </w:r>
      <w:r w:rsidR="003F39C8" w:rsidRPr="00ED21C6">
        <w:rPr>
          <w:rFonts w:ascii="Avenir Light" w:eastAsiaTheme="minorEastAsia" w:hAnsi="Avenir Light" w:cs="MuseoSans-500"/>
          <w:color w:val="333333"/>
          <w:spacing w:val="4"/>
          <w:sz w:val="16"/>
          <w:szCs w:val="19"/>
          <w:lang w:val="en-AU"/>
        </w:rPr>
        <w:t>[Name of Organisation]</w:t>
      </w:r>
      <w:r w:rsidRPr="00ED21C6">
        <w:rPr>
          <w:rFonts w:ascii="Avenir Light" w:eastAsiaTheme="minorEastAsia" w:hAnsi="Avenir Light" w:cs="MuseoSans-500"/>
          <w:color w:val="333333"/>
          <w:spacing w:val="4"/>
          <w:sz w:val="16"/>
          <w:szCs w:val="19"/>
          <w:lang w:val="en-AU"/>
        </w:rPr>
        <w:t xml:space="preserve"> have the confidence to come forward to speak or act if they</w:t>
      </w:r>
      <w:r w:rsidR="00222348" w:rsidRPr="00ED21C6">
        <w:rPr>
          <w:rFonts w:ascii="Avenir Light" w:eastAsiaTheme="minorEastAsia" w:hAnsi="Avenir Light" w:cs="MuseoSans-500"/>
          <w:color w:val="333333"/>
          <w:spacing w:val="4"/>
          <w:sz w:val="16"/>
          <w:szCs w:val="19"/>
          <w:lang w:val="en-AU"/>
        </w:rPr>
        <w:t xml:space="preserve"> have any concerns or incidents of behaviour that contradict </w:t>
      </w:r>
      <w:r w:rsidR="00C76FE0" w:rsidRPr="00ED21C6">
        <w:rPr>
          <w:rFonts w:ascii="Avenir Light" w:eastAsiaTheme="minorEastAsia" w:hAnsi="Avenir Light" w:cs="MuseoSans-500"/>
          <w:color w:val="333333"/>
          <w:spacing w:val="4"/>
          <w:sz w:val="16"/>
          <w:szCs w:val="19"/>
          <w:lang w:val="en-AU"/>
        </w:rPr>
        <w:t>any</w:t>
      </w:r>
      <w:r w:rsidR="00222348" w:rsidRPr="00ED21C6">
        <w:rPr>
          <w:rFonts w:ascii="Avenir Light" w:eastAsiaTheme="minorEastAsia" w:hAnsi="Avenir Light" w:cs="MuseoSans-500"/>
          <w:color w:val="333333"/>
          <w:spacing w:val="4"/>
          <w:sz w:val="16"/>
          <w:szCs w:val="19"/>
          <w:lang w:val="en-AU"/>
        </w:rPr>
        <w:t xml:space="preserve"> behaviour outlined in the Code of Conduct.</w:t>
      </w:r>
    </w:p>
    <w:p w14:paraId="01FA5A43" w14:textId="77777777" w:rsidR="00202309" w:rsidRPr="00ED21C6" w:rsidRDefault="00222348"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The [Name of Organisation] </w:t>
      </w:r>
      <w:r w:rsidR="00D45762" w:rsidRPr="00ED21C6">
        <w:rPr>
          <w:rFonts w:ascii="Avenir Light" w:eastAsiaTheme="minorEastAsia" w:hAnsi="Avenir Light" w:cs="MuseoSans-500"/>
          <w:color w:val="333333"/>
          <w:spacing w:val="4"/>
          <w:sz w:val="16"/>
          <w:szCs w:val="19"/>
          <w:lang w:val="en-AU"/>
        </w:rPr>
        <w:t>Whistle-blower</w:t>
      </w:r>
      <w:r w:rsidR="001462A1" w:rsidRPr="00ED21C6">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Policy describes the p</w:t>
      </w:r>
      <w:r w:rsidR="00C76FE0" w:rsidRPr="00ED21C6">
        <w:rPr>
          <w:rFonts w:ascii="Avenir Light" w:eastAsiaTheme="minorEastAsia" w:hAnsi="Avenir Light" w:cs="MuseoSans-500"/>
          <w:color w:val="333333"/>
          <w:spacing w:val="4"/>
          <w:sz w:val="16"/>
          <w:szCs w:val="19"/>
          <w:lang w:val="en-AU"/>
        </w:rPr>
        <w:t xml:space="preserve">rotections available to </w:t>
      </w:r>
      <w:r w:rsidR="00D27254" w:rsidRPr="00ED21C6">
        <w:rPr>
          <w:rFonts w:ascii="Avenir Light" w:eastAsiaTheme="minorEastAsia" w:hAnsi="Avenir Light" w:cs="MuseoSans-500"/>
          <w:color w:val="333333"/>
          <w:spacing w:val="4"/>
          <w:sz w:val="16"/>
          <w:szCs w:val="19"/>
          <w:lang w:val="en-AU"/>
        </w:rPr>
        <w:t>whistle-blowers</w:t>
      </w:r>
      <w:r w:rsidRPr="00ED21C6">
        <w:rPr>
          <w:rFonts w:ascii="Avenir Light" w:eastAsiaTheme="minorEastAsia" w:hAnsi="Avenir Light" w:cs="MuseoSans-500"/>
          <w:color w:val="333333"/>
          <w:spacing w:val="4"/>
          <w:sz w:val="16"/>
          <w:szCs w:val="19"/>
          <w:lang w:val="en-AU"/>
        </w:rPr>
        <w:t xml:space="preserve">, what matters are reportable, how employees, volunteers and contractors can report concerns without fear of </w:t>
      </w:r>
      <w:r w:rsidR="005B6A39" w:rsidRPr="00ED21C6">
        <w:rPr>
          <w:rFonts w:ascii="Avenir Light" w:eastAsiaTheme="minorEastAsia" w:hAnsi="Avenir Light" w:cs="MuseoSans-500"/>
          <w:color w:val="333333"/>
          <w:spacing w:val="4"/>
          <w:sz w:val="16"/>
          <w:szCs w:val="19"/>
          <w:lang w:val="en-AU"/>
        </w:rPr>
        <w:t>harm</w:t>
      </w:r>
      <w:r w:rsidRPr="00ED21C6">
        <w:rPr>
          <w:rFonts w:ascii="Avenir Light" w:eastAsiaTheme="minorEastAsia" w:hAnsi="Avenir Light" w:cs="MuseoSans-500"/>
          <w:color w:val="333333"/>
          <w:spacing w:val="4"/>
          <w:sz w:val="16"/>
          <w:szCs w:val="19"/>
          <w:lang w:val="en-AU"/>
        </w:rPr>
        <w:t>, and how [Name of Organisation] will support and protect them.</w:t>
      </w:r>
    </w:p>
    <w:p w14:paraId="7C656685" w14:textId="77777777" w:rsidR="005632A4" w:rsidRPr="00ED21C6" w:rsidRDefault="005632A4"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Breaches </w:t>
      </w:r>
    </w:p>
    <w:p w14:paraId="591B06A3" w14:textId="77777777" w:rsidR="005632A4" w:rsidRPr="00ED21C6" w:rsidRDefault="005632A4"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Any breach of this policy may result in disciplinary action, including but not limited to the termination of involvement, engagement or employment with </w:t>
      </w:r>
      <w:r w:rsidR="00E931A3" w:rsidRPr="00ED21C6">
        <w:rPr>
          <w:rFonts w:ascii="Avenir Light" w:eastAsiaTheme="minorEastAsia" w:hAnsi="Avenir Light" w:cs="MuseoSans-500"/>
          <w:color w:val="333333"/>
          <w:spacing w:val="4"/>
          <w:sz w:val="16"/>
          <w:szCs w:val="19"/>
          <w:lang w:val="en-AU"/>
        </w:rPr>
        <w:t>[Name of Organisation]</w:t>
      </w:r>
      <w:r w:rsidRPr="00ED21C6">
        <w:rPr>
          <w:rFonts w:ascii="Avenir Light" w:eastAsiaTheme="minorEastAsia" w:hAnsi="Avenir Light" w:cs="MuseoSans-500"/>
          <w:color w:val="333333"/>
          <w:spacing w:val="4"/>
          <w:sz w:val="16"/>
          <w:szCs w:val="19"/>
          <w:lang w:val="en-AU"/>
        </w:rPr>
        <w:t xml:space="preserve">. </w:t>
      </w:r>
    </w:p>
    <w:p w14:paraId="7CDA719B" w14:textId="77777777" w:rsidR="00DC3231" w:rsidRPr="00ED21C6" w:rsidRDefault="00DC3231"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Continuous improvement </w:t>
      </w:r>
    </w:p>
    <w:p w14:paraId="634531B4" w14:textId="77777777" w:rsidR="00DC3231" w:rsidRPr="00ED21C6" w:rsidRDefault="00DC3231"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[Name of Organisation] management must review this policy to ensure it remains compliant with the law and relevant to the developing needs of children, young persons and vulnerable people. </w:t>
      </w:r>
    </w:p>
    <w:p w14:paraId="7090C3E5" w14:textId="77777777" w:rsidR="00DC3231" w:rsidRPr="00ED21C6" w:rsidRDefault="00DC3231" w:rsidP="00D965DB">
      <w:pPr>
        <w:pStyle w:val="ListParagraph"/>
        <w:widowControl w:val="0"/>
        <w:numPr>
          <w:ilvl w:val="0"/>
          <w:numId w:val="1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Annually (or more frequently if required due to changes in legislation); and </w:t>
      </w:r>
    </w:p>
    <w:p w14:paraId="7CB80B8B" w14:textId="77777777" w:rsidR="00DC3231" w:rsidRPr="00ED21C6" w:rsidRDefault="00DC3231" w:rsidP="00D965DB">
      <w:pPr>
        <w:pStyle w:val="ListParagraph"/>
        <w:widowControl w:val="0"/>
        <w:numPr>
          <w:ilvl w:val="0"/>
          <w:numId w:val="14"/>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After every complaint of abuse </w:t>
      </w:r>
    </w:p>
    <w:p w14:paraId="3B9FCE4E" w14:textId="77777777" w:rsidR="00DC3231" w:rsidRPr="00ED21C6" w:rsidRDefault="00DC3231"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Any person may, and is encouraged to, provide feedback about the policy. Either in writing, verbally or in any other way</w:t>
      </w:r>
      <w:r w:rsidR="002D7D32">
        <w:rPr>
          <w:rFonts w:ascii="Avenir Light" w:eastAsiaTheme="minorEastAsia" w:hAnsi="Avenir Light" w:cs="MuseoSans-500"/>
          <w:color w:val="333333"/>
          <w:spacing w:val="4"/>
          <w:sz w:val="16"/>
          <w:szCs w:val="19"/>
          <w:lang w:val="en-AU"/>
        </w:rPr>
        <w:t xml:space="preserve">, </w:t>
      </w:r>
      <w:r w:rsidR="00103693" w:rsidRPr="00ED21C6">
        <w:rPr>
          <w:rFonts w:ascii="Avenir Light" w:eastAsiaTheme="minorEastAsia" w:hAnsi="Avenir Light" w:cs="MuseoSans-500"/>
          <w:color w:val="333333"/>
          <w:spacing w:val="4"/>
          <w:sz w:val="16"/>
          <w:szCs w:val="19"/>
          <w:lang w:val="en-AU"/>
        </w:rPr>
        <w:t xml:space="preserve">management </w:t>
      </w:r>
      <w:r w:rsidRPr="00ED21C6">
        <w:rPr>
          <w:rFonts w:ascii="Avenir Light" w:eastAsiaTheme="minorEastAsia" w:hAnsi="Avenir Light" w:cs="MuseoSans-500"/>
          <w:color w:val="333333"/>
          <w:spacing w:val="4"/>
          <w:sz w:val="16"/>
          <w:szCs w:val="19"/>
          <w:lang w:val="en-AU"/>
        </w:rPr>
        <w:t xml:space="preserve">will consider this feedback in making changes </w:t>
      </w:r>
      <w:r w:rsidR="002D7D32">
        <w:rPr>
          <w:rFonts w:ascii="Avenir Light" w:eastAsiaTheme="minorEastAsia" w:hAnsi="Avenir Light" w:cs="MuseoSans-500"/>
          <w:color w:val="333333"/>
          <w:spacing w:val="4"/>
          <w:sz w:val="16"/>
          <w:szCs w:val="19"/>
          <w:lang w:val="en-AU"/>
        </w:rPr>
        <w:t>to improve</w:t>
      </w:r>
      <w:r w:rsidRPr="00ED21C6">
        <w:rPr>
          <w:rFonts w:ascii="Avenir Light" w:eastAsiaTheme="minorEastAsia" w:hAnsi="Avenir Light" w:cs="MuseoSans-500"/>
          <w:color w:val="333333"/>
          <w:spacing w:val="4"/>
          <w:sz w:val="16"/>
          <w:szCs w:val="19"/>
          <w:lang w:val="en-AU"/>
        </w:rPr>
        <w:t xml:space="preserve"> the safety of children, young persons and vulnerable people. </w:t>
      </w:r>
    </w:p>
    <w:p w14:paraId="7CBA5515" w14:textId="77777777" w:rsidR="00DC3231" w:rsidRPr="00ED21C6" w:rsidRDefault="00DC3231"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After every complaint of abuse or breach of this policy, </w:t>
      </w:r>
      <w:r w:rsidR="00103693" w:rsidRPr="00ED21C6">
        <w:rPr>
          <w:rFonts w:ascii="Avenir Light" w:eastAsiaTheme="minorEastAsia" w:hAnsi="Avenir Light" w:cs="MuseoSans-500"/>
          <w:color w:val="333333"/>
          <w:spacing w:val="4"/>
          <w:sz w:val="16"/>
          <w:szCs w:val="19"/>
          <w:lang w:val="en-AU"/>
        </w:rPr>
        <w:t xml:space="preserve">management </w:t>
      </w:r>
      <w:r w:rsidR="002D7D32">
        <w:rPr>
          <w:rFonts w:ascii="Avenir Light" w:eastAsiaTheme="minorEastAsia" w:hAnsi="Avenir Light" w:cs="MuseoSans-500"/>
          <w:color w:val="333333"/>
          <w:spacing w:val="4"/>
          <w:sz w:val="16"/>
          <w:szCs w:val="19"/>
          <w:lang w:val="en-AU"/>
        </w:rPr>
        <w:t>will</w:t>
      </w:r>
      <w:r w:rsidR="002D7D32" w:rsidRPr="00ED21C6">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 xml:space="preserve">act to prevent recurrence. Actions may include: </w:t>
      </w:r>
    </w:p>
    <w:p w14:paraId="135F032A" w14:textId="77777777" w:rsidR="00DC3231" w:rsidRPr="00ED21C6" w:rsidRDefault="00DC3231" w:rsidP="00D965DB">
      <w:pPr>
        <w:pStyle w:val="ListParagraph"/>
        <w:widowControl w:val="0"/>
        <w:numPr>
          <w:ilvl w:val="0"/>
          <w:numId w:val="1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Seeking advice from the appropriate authorities or individuals with </w:t>
      </w:r>
      <w:r w:rsidR="004A1F6E">
        <w:rPr>
          <w:rFonts w:ascii="Avenir Light" w:eastAsiaTheme="minorEastAsia" w:hAnsi="Avenir Light" w:cs="MuseoSans-500"/>
          <w:color w:val="333333"/>
          <w:spacing w:val="4"/>
          <w:sz w:val="16"/>
          <w:szCs w:val="19"/>
          <w:lang w:val="en-AU"/>
        </w:rPr>
        <w:t>appropriate</w:t>
      </w:r>
      <w:r w:rsidRPr="00ED21C6">
        <w:rPr>
          <w:rFonts w:ascii="Avenir Light" w:eastAsiaTheme="minorEastAsia" w:hAnsi="Avenir Light" w:cs="MuseoSans-500"/>
          <w:color w:val="333333"/>
          <w:spacing w:val="4"/>
          <w:sz w:val="16"/>
          <w:szCs w:val="19"/>
          <w:lang w:val="en-AU"/>
        </w:rPr>
        <w:t xml:space="preserve"> professional expertise on abuse and safety; </w:t>
      </w:r>
    </w:p>
    <w:p w14:paraId="3F09118A" w14:textId="77777777" w:rsidR="00DC3231" w:rsidRPr="00ED21C6" w:rsidRDefault="00DC3231" w:rsidP="00D965DB">
      <w:pPr>
        <w:pStyle w:val="ListParagraph"/>
        <w:widowControl w:val="0"/>
        <w:numPr>
          <w:ilvl w:val="0"/>
          <w:numId w:val="1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Reviewing this policy; </w:t>
      </w:r>
    </w:p>
    <w:p w14:paraId="59F2A636" w14:textId="77777777" w:rsidR="00DC3231" w:rsidRPr="00ED21C6" w:rsidRDefault="00DC3231" w:rsidP="00D965DB">
      <w:pPr>
        <w:pStyle w:val="ListParagraph"/>
        <w:widowControl w:val="0"/>
        <w:numPr>
          <w:ilvl w:val="0"/>
          <w:numId w:val="1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Reviewing risk assessments and activity guidelines; </w:t>
      </w:r>
    </w:p>
    <w:p w14:paraId="4CDF3F9B" w14:textId="77777777" w:rsidR="00DC3231" w:rsidRPr="00ED21C6" w:rsidRDefault="00DC3231" w:rsidP="00D965DB">
      <w:pPr>
        <w:pStyle w:val="ListParagraph"/>
        <w:widowControl w:val="0"/>
        <w:numPr>
          <w:ilvl w:val="0"/>
          <w:numId w:val="1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Providing closer supervision of persons or activities; </w:t>
      </w:r>
    </w:p>
    <w:p w14:paraId="2B97FCEB" w14:textId="77777777" w:rsidR="00DC3231" w:rsidRPr="00ED21C6" w:rsidRDefault="00DC3231" w:rsidP="00D965DB">
      <w:pPr>
        <w:pStyle w:val="ListParagraph"/>
        <w:widowControl w:val="0"/>
        <w:numPr>
          <w:ilvl w:val="0"/>
          <w:numId w:val="1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Further education and training; </w:t>
      </w:r>
    </w:p>
    <w:p w14:paraId="00CE9486" w14:textId="77777777" w:rsidR="00DC3231" w:rsidRPr="00ED21C6" w:rsidRDefault="00DC3231" w:rsidP="00D965DB">
      <w:pPr>
        <w:pStyle w:val="ListParagraph"/>
        <w:widowControl w:val="0"/>
        <w:numPr>
          <w:ilvl w:val="0"/>
          <w:numId w:val="1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Advising the appropriate authorities regarding a person’s suitability to work with children, young persons or vulnerable people and/or </w:t>
      </w:r>
    </w:p>
    <w:p w14:paraId="1024814B" w14:textId="77777777" w:rsidR="00DC3231" w:rsidRPr="00ED21C6" w:rsidRDefault="00DC3231" w:rsidP="00D965DB">
      <w:pPr>
        <w:pStyle w:val="ListParagraph"/>
        <w:widowControl w:val="0"/>
        <w:numPr>
          <w:ilvl w:val="0"/>
          <w:numId w:val="1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Disciplinary procedures. </w:t>
      </w:r>
    </w:p>
    <w:p w14:paraId="6380DEF4" w14:textId="77777777" w:rsidR="0041556E" w:rsidRPr="003A51BA" w:rsidRDefault="0041556E" w:rsidP="003A51BA">
      <w:pPr>
        <w:pStyle w:val="ListParagraph"/>
        <w:widowControl w:val="0"/>
        <w:numPr>
          <w:ilvl w:val="0"/>
          <w:numId w:val="1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bookmarkStart w:id="1" w:name="_Toc86666437"/>
      <w:bookmarkStart w:id="2" w:name="_Toc96420354"/>
      <w:r w:rsidRPr="003A51BA">
        <w:rPr>
          <w:rFonts w:ascii="Avenir Light" w:eastAsiaTheme="minorEastAsia" w:hAnsi="Avenir Light" w:cs="MuseoSans-500"/>
          <w:color w:val="333333"/>
          <w:spacing w:val="4"/>
          <w:sz w:val="16"/>
          <w:szCs w:val="19"/>
          <w:lang w:val="en-AU"/>
        </w:rPr>
        <w:br w:type="page"/>
      </w:r>
    </w:p>
    <w:p w14:paraId="61F631A2" w14:textId="77777777" w:rsidR="00522FC2" w:rsidRPr="004A1F6E" w:rsidRDefault="00522FC2" w:rsidP="004A1F6E">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4A1F6E">
        <w:rPr>
          <w:rFonts w:ascii="Avenir Medium" w:eastAsiaTheme="majorEastAsia" w:hAnsi="Avenir Medium" w:cs="Times New Roman (Headings CS)"/>
          <w:b w:val="0"/>
          <w:bCs w:val="0"/>
          <w:caps/>
          <w:smallCaps w:val="0"/>
          <w:color w:val="003A70"/>
          <w:spacing w:val="24"/>
          <w:sz w:val="48"/>
          <w:szCs w:val="48"/>
          <w:lang w:val="en-AU" w:eastAsia="zh-CN"/>
        </w:rPr>
        <w:t>Governance</w:t>
      </w:r>
      <w:bookmarkEnd w:id="1"/>
      <w:bookmarkEnd w:id="2"/>
      <w:r w:rsidRPr="004A1F6E">
        <w:rPr>
          <w:rFonts w:ascii="Avenir Medium" w:eastAsiaTheme="majorEastAsia" w:hAnsi="Avenir Medium" w:cs="Times New Roman (Headings CS)"/>
          <w:b w:val="0"/>
          <w:bCs w:val="0"/>
          <w:caps/>
          <w:smallCaps w:val="0"/>
          <w:color w:val="003A70"/>
          <w:spacing w:val="24"/>
          <w:sz w:val="48"/>
          <w:szCs w:val="48"/>
          <w:lang w:val="en-AU" w:eastAsia="zh-CN"/>
        </w:rPr>
        <w:t xml:space="preserve"> </w:t>
      </w:r>
    </w:p>
    <w:p w14:paraId="3CDB0717" w14:textId="77777777" w:rsidR="00522FC2" w:rsidRPr="004A1F6E" w:rsidRDefault="00522FC2" w:rsidP="004A1F6E">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w:t>
      </w:r>
      <w:r w:rsidRPr="00D871DC">
        <w:rPr>
          <w:rFonts w:ascii="Avenir Light" w:eastAsiaTheme="minorEastAsia" w:hAnsi="Avenir Light" w:cs="MuseoSans-500"/>
          <w:color w:val="333333"/>
          <w:spacing w:val="4"/>
          <w:sz w:val="16"/>
          <w:szCs w:val="19"/>
          <w:lang w:val="en-AU"/>
        </w:rPr>
        <w:t xml:space="preserve">Name of Organisation] </w:t>
      </w:r>
      <w:r w:rsidRPr="004A1F6E">
        <w:rPr>
          <w:rFonts w:ascii="Avenir Light" w:eastAsiaTheme="minorEastAsia" w:hAnsi="Avenir Light" w:cs="MuseoSans-500"/>
          <w:color w:val="333333"/>
          <w:spacing w:val="4"/>
          <w:sz w:val="16"/>
          <w:szCs w:val="19"/>
          <w:lang w:val="en-AU"/>
        </w:rPr>
        <w:t xml:space="preserve">Board </w:t>
      </w:r>
      <w:r>
        <w:rPr>
          <w:rFonts w:ascii="Avenir Light" w:eastAsiaTheme="minorEastAsia" w:hAnsi="Avenir Light" w:cs="MuseoSans-500"/>
          <w:color w:val="333333"/>
          <w:spacing w:val="4"/>
          <w:sz w:val="16"/>
          <w:szCs w:val="19"/>
          <w:lang w:val="en-AU"/>
        </w:rPr>
        <w:t xml:space="preserve">will </w:t>
      </w:r>
      <w:r w:rsidRPr="004A1F6E">
        <w:rPr>
          <w:rFonts w:ascii="Avenir Light" w:eastAsiaTheme="minorEastAsia" w:hAnsi="Avenir Light" w:cs="MuseoSans-500"/>
          <w:color w:val="333333"/>
          <w:spacing w:val="4"/>
          <w:sz w:val="16"/>
          <w:szCs w:val="19"/>
          <w:lang w:val="en-AU"/>
        </w:rPr>
        <w:t xml:space="preserve">ensure safeguarding to prevent abuse </w:t>
      </w:r>
      <w:r w:rsidR="00890523">
        <w:rPr>
          <w:rFonts w:ascii="Avenir Light" w:eastAsiaTheme="minorEastAsia" w:hAnsi="Avenir Light" w:cs="MuseoSans-500"/>
          <w:color w:val="333333"/>
          <w:spacing w:val="4"/>
          <w:sz w:val="16"/>
          <w:szCs w:val="19"/>
          <w:lang w:val="en-AU"/>
        </w:rPr>
        <w:t>and</w:t>
      </w:r>
      <w:r w:rsidR="00310359">
        <w:rPr>
          <w:rFonts w:ascii="Avenir Light" w:eastAsiaTheme="minorEastAsia" w:hAnsi="Avenir Light" w:cs="MuseoSans-500"/>
          <w:color w:val="333333"/>
          <w:spacing w:val="4"/>
          <w:sz w:val="16"/>
          <w:szCs w:val="19"/>
          <w:lang w:val="en-AU"/>
        </w:rPr>
        <w:t xml:space="preserve"> neglect </w:t>
      </w:r>
      <w:r w:rsidRPr="004A1F6E">
        <w:rPr>
          <w:rFonts w:ascii="Avenir Light" w:eastAsiaTheme="minorEastAsia" w:hAnsi="Avenir Light" w:cs="MuseoSans-500"/>
          <w:color w:val="333333"/>
          <w:spacing w:val="4"/>
          <w:sz w:val="16"/>
          <w:szCs w:val="19"/>
          <w:lang w:val="en-AU"/>
        </w:rPr>
        <w:t>has adequate risk governance, processes and resources by</w:t>
      </w:r>
    </w:p>
    <w:p w14:paraId="39ABE522" w14:textId="77777777" w:rsidR="008B2BE9" w:rsidRDefault="008B2BE9"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 xml:space="preserve">Making sure safeguarding governance training </w:t>
      </w:r>
      <w:r w:rsidR="000720C4">
        <w:rPr>
          <w:rFonts w:ascii="Avenir Light" w:eastAsiaTheme="minorEastAsia" w:hAnsi="Avenir Light" w:cs="MuseoSans-500"/>
          <w:color w:val="333333"/>
          <w:spacing w:val="4"/>
          <w:sz w:val="16"/>
          <w:szCs w:val="19"/>
          <w:lang w:val="en-AU"/>
        </w:rPr>
        <w:t xml:space="preserve">is provided </w:t>
      </w:r>
      <w:r w:rsidR="002D7D32">
        <w:rPr>
          <w:rFonts w:ascii="Avenir Light" w:eastAsiaTheme="minorEastAsia" w:hAnsi="Avenir Light" w:cs="MuseoSans-500"/>
          <w:color w:val="333333"/>
          <w:spacing w:val="4"/>
          <w:sz w:val="16"/>
          <w:szCs w:val="19"/>
          <w:lang w:val="en-AU"/>
        </w:rPr>
        <w:t xml:space="preserve">for </w:t>
      </w:r>
      <w:r>
        <w:rPr>
          <w:rFonts w:ascii="Avenir Light" w:eastAsiaTheme="minorEastAsia" w:hAnsi="Avenir Light" w:cs="MuseoSans-500"/>
          <w:color w:val="333333"/>
          <w:spacing w:val="4"/>
          <w:sz w:val="16"/>
          <w:szCs w:val="19"/>
          <w:lang w:val="en-AU"/>
        </w:rPr>
        <w:t>all board members</w:t>
      </w:r>
      <w:r w:rsidR="000720C4">
        <w:rPr>
          <w:rFonts w:ascii="Avenir Light" w:eastAsiaTheme="minorEastAsia" w:hAnsi="Avenir Light" w:cs="MuseoSans-500"/>
          <w:color w:val="333333"/>
          <w:spacing w:val="4"/>
          <w:sz w:val="16"/>
          <w:szCs w:val="19"/>
          <w:lang w:val="en-AU"/>
        </w:rPr>
        <w:t xml:space="preserve"> by an expert in Safeguarding</w:t>
      </w:r>
      <w:r>
        <w:rPr>
          <w:rFonts w:ascii="Avenir Light" w:eastAsiaTheme="minorEastAsia" w:hAnsi="Avenir Light" w:cs="MuseoSans-500"/>
          <w:color w:val="333333"/>
          <w:spacing w:val="4"/>
          <w:sz w:val="16"/>
          <w:szCs w:val="19"/>
          <w:lang w:val="en-AU"/>
        </w:rPr>
        <w:t>.</w:t>
      </w:r>
    </w:p>
    <w:p w14:paraId="128212C9" w14:textId="77777777" w:rsidR="008B2BE9" w:rsidRPr="000C6AB0" w:rsidRDefault="008B2BE9"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Making sure safeguarding is a standing item for all board meetings.</w:t>
      </w:r>
    </w:p>
    <w:p w14:paraId="23175CCC" w14:textId="77777777" w:rsidR="00522FC2" w:rsidRPr="004A1F6E" w:rsidRDefault="00522FC2"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Ensuring p</w:t>
      </w:r>
      <w:r w:rsidRPr="004A1F6E">
        <w:rPr>
          <w:rFonts w:ascii="Avenir Light" w:eastAsiaTheme="minorEastAsia" w:hAnsi="Avenir Light" w:cs="MuseoSans-500"/>
          <w:color w:val="333333"/>
          <w:spacing w:val="4"/>
          <w:sz w:val="16"/>
          <w:szCs w:val="19"/>
          <w:lang w:val="en-AU"/>
        </w:rPr>
        <w:t xml:space="preserve">olicies and procedures address all the appropriate national vulnerable person’s standards and/or principles and are reviewed by the Board at least annually.  Records of such reviews are </w:t>
      </w:r>
      <w:r>
        <w:rPr>
          <w:rFonts w:ascii="Avenir Light" w:eastAsiaTheme="minorEastAsia" w:hAnsi="Avenir Light" w:cs="MuseoSans-500"/>
          <w:color w:val="333333"/>
          <w:spacing w:val="4"/>
          <w:sz w:val="16"/>
          <w:szCs w:val="19"/>
          <w:lang w:val="en-AU"/>
        </w:rPr>
        <w:t xml:space="preserve">to be </w:t>
      </w:r>
      <w:r w:rsidRPr="004A1F6E">
        <w:rPr>
          <w:rFonts w:ascii="Avenir Light" w:eastAsiaTheme="minorEastAsia" w:hAnsi="Avenir Light" w:cs="MuseoSans-500"/>
          <w:color w:val="333333"/>
          <w:spacing w:val="4"/>
          <w:sz w:val="16"/>
          <w:szCs w:val="19"/>
          <w:lang w:val="en-AU"/>
        </w:rPr>
        <w:t>minuted.</w:t>
      </w:r>
    </w:p>
    <w:p w14:paraId="524FC54A" w14:textId="77777777" w:rsidR="00522FC2" w:rsidRPr="004A1F6E" w:rsidRDefault="00522FC2"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 xml:space="preserve">Consulting with </w:t>
      </w:r>
      <w:r w:rsidRPr="004A1F6E">
        <w:rPr>
          <w:rFonts w:ascii="Avenir Light" w:eastAsiaTheme="minorEastAsia" w:hAnsi="Avenir Light" w:cs="MuseoSans-500"/>
          <w:color w:val="333333"/>
          <w:spacing w:val="4"/>
          <w:sz w:val="16"/>
          <w:szCs w:val="19"/>
          <w:lang w:val="en-AU"/>
        </w:rPr>
        <w:t>stakeholders, staff, volunteers, vulnerable people, their families, contractors, partners, insurers, peak bodies and others as appropriate to inform the development of [Name of Organisation]’s policies and procedures</w:t>
      </w:r>
      <w:r>
        <w:rPr>
          <w:rFonts w:ascii="Avenir Light" w:eastAsiaTheme="minorEastAsia" w:hAnsi="Avenir Light" w:cs="MuseoSans-500"/>
          <w:color w:val="333333"/>
          <w:spacing w:val="4"/>
          <w:sz w:val="16"/>
          <w:szCs w:val="19"/>
          <w:lang w:val="en-AU"/>
        </w:rPr>
        <w:t xml:space="preserve"> relating to safeguarding</w:t>
      </w:r>
      <w:r w:rsidRPr="004A1F6E">
        <w:rPr>
          <w:rFonts w:ascii="Avenir Light" w:eastAsiaTheme="minorEastAsia" w:hAnsi="Avenir Light" w:cs="MuseoSans-500"/>
          <w:color w:val="333333"/>
          <w:spacing w:val="4"/>
          <w:sz w:val="16"/>
          <w:szCs w:val="19"/>
          <w:lang w:val="en-AU"/>
        </w:rPr>
        <w:t xml:space="preserve">. </w:t>
      </w:r>
    </w:p>
    <w:p w14:paraId="59509726" w14:textId="77777777" w:rsidR="00522FC2" w:rsidRDefault="00522FC2"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A1F6E">
        <w:rPr>
          <w:rFonts w:ascii="Avenir Light" w:eastAsiaTheme="minorEastAsia" w:hAnsi="Avenir Light" w:cs="MuseoSans-500"/>
          <w:color w:val="333333"/>
          <w:spacing w:val="4"/>
          <w:sz w:val="16"/>
          <w:szCs w:val="19"/>
          <w:lang w:val="en-AU"/>
        </w:rPr>
        <w:t>Provid</w:t>
      </w:r>
      <w:r>
        <w:rPr>
          <w:rFonts w:ascii="Avenir Light" w:eastAsiaTheme="minorEastAsia" w:hAnsi="Avenir Light" w:cs="MuseoSans-500"/>
          <w:color w:val="333333"/>
          <w:spacing w:val="4"/>
          <w:sz w:val="16"/>
          <w:szCs w:val="19"/>
          <w:lang w:val="en-AU"/>
        </w:rPr>
        <w:t xml:space="preserve">ing </w:t>
      </w:r>
      <w:r w:rsidRPr="004A1F6E">
        <w:rPr>
          <w:rFonts w:ascii="Avenir Light" w:eastAsiaTheme="minorEastAsia" w:hAnsi="Avenir Light" w:cs="MuseoSans-500"/>
          <w:color w:val="333333"/>
          <w:spacing w:val="4"/>
          <w:sz w:val="16"/>
          <w:szCs w:val="19"/>
          <w:lang w:val="en-AU"/>
        </w:rPr>
        <w:t>and/or facilitat</w:t>
      </w:r>
      <w:r>
        <w:rPr>
          <w:rFonts w:ascii="Avenir Light" w:eastAsiaTheme="minorEastAsia" w:hAnsi="Avenir Light" w:cs="MuseoSans-500"/>
          <w:color w:val="333333"/>
          <w:spacing w:val="4"/>
          <w:sz w:val="16"/>
          <w:szCs w:val="19"/>
          <w:lang w:val="en-AU"/>
        </w:rPr>
        <w:t xml:space="preserve">ing safeguarding </w:t>
      </w:r>
      <w:r w:rsidRPr="004A1F6E">
        <w:rPr>
          <w:rFonts w:ascii="Avenir Light" w:eastAsiaTheme="minorEastAsia" w:hAnsi="Avenir Light" w:cs="MuseoSans-500"/>
          <w:color w:val="333333"/>
          <w:spacing w:val="4"/>
          <w:sz w:val="16"/>
          <w:szCs w:val="19"/>
          <w:lang w:val="en-AU"/>
        </w:rPr>
        <w:t>training, including induction and regular refresher training, for all employees, contractors</w:t>
      </w:r>
      <w:r w:rsidR="002D7D32">
        <w:rPr>
          <w:rFonts w:ascii="Avenir Light" w:eastAsiaTheme="minorEastAsia" w:hAnsi="Avenir Light" w:cs="MuseoSans-500"/>
          <w:color w:val="333333"/>
          <w:spacing w:val="4"/>
          <w:sz w:val="16"/>
          <w:szCs w:val="19"/>
          <w:lang w:val="en-AU"/>
        </w:rPr>
        <w:t>,</w:t>
      </w:r>
      <w:r w:rsidRPr="004A1F6E">
        <w:rPr>
          <w:rFonts w:ascii="Avenir Light" w:eastAsiaTheme="minorEastAsia" w:hAnsi="Avenir Light" w:cs="MuseoSans-500"/>
          <w:color w:val="333333"/>
          <w:spacing w:val="4"/>
          <w:sz w:val="16"/>
          <w:szCs w:val="19"/>
          <w:lang w:val="en-AU"/>
        </w:rPr>
        <w:t xml:space="preserve"> and volunteers </w:t>
      </w:r>
      <w:r w:rsidR="002D7D32">
        <w:rPr>
          <w:rFonts w:ascii="Avenir Light" w:eastAsiaTheme="minorEastAsia" w:hAnsi="Avenir Light" w:cs="MuseoSans-500"/>
          <w:color w:val="333333"/>
          <w:spacing w:val="4"/>
          <w:sz w:val="16"/>
          <w:szCs w:val="19"/>
          <w:lang w:val="en-AU"/>
        </w:rPr>
        <w:t>to</w:t>
      </w:r>
      <w:r w:rsidR="002D7D32" w:rsidRPr="004A1F6E">
        <w:rPr>
          <w:rFonts w:ascii="Avenir Light" w:eastAsiaTheme="minorEastAsia" w:hAnsi="Avenir Light" w:cs="MuseoSans-500"/>
          <w:color w:val="333333"/>
          <w:spacing w:val="4"/>
          <w:sz w:val="16"/>
          <w:szCs w:val="19"/>
          <w:lang w:val="en-AU"/>
        </w:rPr>
        <w:t xml:space="preserve"> </w:t>
      </w:r>
      <w:r w:rsidRPr="004A1F6E">
        <w:rPr>
          <w:rFonts w:ascii="Avenir Light" w:eastAsiaTheme="minorEastAsia" w:hAnsi="Avenir Light" w:cs="MuseoSans-500"/>
          <w:color w:val="333333"/>
          <w:spacing w:val="4"/>
          <w:sz w:val="16"/>
          <w:szCs w:val="19"/>
          <w:lang w:val="en-AU"/>
        </w:rPr>
        <w:t>access, understand and apply</w:t>
      </w:r>
      <w:r w:rsidR="002D7D32">
        <w:rPr>
          <w:rFonts w:ascii="Avenir Light" w:eastAsiaTheme="minorEastAsia" w:hAnsi="Avenir Light" w:cs="MuseoSans-500"/>
          <w:color w:val="333333"/>
          <w:spacing w:val="4"/>
          <w:sz w:val="16"/>
          <w:szCs w:val="19"/>
          <w:lang w:val="en-AU"/>
        </w:rPr>
        <w:t xml:space="preserve"> </w:t>
      </w:r>
      <w:r w:rsidRPr="004A1F6E">
        <w:rPr>
          <w:rFonts w:ascii="Avenir Light" w:eastAsiaTheme="minorEastAsia" w:hAnsi="Avenir Light" w:cs="MuseoSans-500"/>
          <w:color w:val="333333"/>
          <w:spacing w:val="4"/>
          <w:sz w:val="16"/>
          <w:szCs w:val="19"/>
          <w:lang w:val="en-AU"/>
        </w:rPr>
        <w:t>these policies and procedure</w:t>
      </w:r>
      <w:r w:rsidR="002D7D32">
        <w:rPr>
          <w:rFonts w:ascii="Avenir Light" w:eastAsiaTheme="minorEastAsia" w:hAnsi="Avenir Light" w:cs="MuseoSans-500"/>
          <w:color w:val="333333"/>
          <w:spacing w:val="4"/>
          <w:sz w:val="16"/>
          <w:szCs w:val="19"/>
          <w:lang w:val="en-AU"/>
        </w:rPr>
        <w:t>s</w:t>
      </w:r>
      <w:r w:rsidRPr="004A1F6E">
        <w:rPr>
          <w:rFonts w:ascii="Avenir Light" w:eastAsiaTheme="minorEastAsia" w:hAnsi="Avenir Light" w:cs="MuseoSans-500"/>
          <w:color w:val="333333"/>
          <w:spacing w:val="4"/>
          <w:sz w:val="16"/>
          <w:szCs w:val="19"/>
          <w:lang w:val="en-AU"/>
        </w:rPr>
        <w:t>.</w:t>
      </w:r>
    </w:p>
    <w:p w14:paraId="03C382E5" w14:textId="77777777" w:rsidR="00202309" w:rsidRPr="00ED21C6" w:rsidRDefault="004B694D" w:rsidP="00041E8D">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Related Policies, Procedures and D</w:t>
      </w:r>
      <w:r w:rsidR="00202309" w:rsidRPr="00ED21C6">
        <w:rPr>
          <w:rFonts w:ascii="Avenir Medium" w:eastAsiaTheme="majorEastAsia" w:hAnsi="Avenir Medium" w:cs="Times New Roman (Headings CS)"/>
          <w:b w:val="0"/>
          <w:bCs w:val="0"/>
          <w:caps/>
          <w:smallCaps w:val="0"/>
          <w:color w:val="003A70"/>
          <w:spacing w:val="24"/>
          <w:sz w:val="48"/>
          <w:szCs w:val="48"/>
          <w:lang w:val="en-AU" w:eastAsia="zh-CN"/>
        </w:rPr>
        <w:t>ocuments</w:t>
      </w:r>
    </w:p>
    <w:p w14:paraId="7E8148DB" w14:textId="77777777" w:rsidR="007C26C0" w:rsidRPr="00ED21C6" w:rsidRDefault="007C26C0"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This policy must be read in conjunction with</w:t>
      </w:r>
      <w:r w:rsidR="00FD0B7E" w:rsidRPr="00ED21C6">
        <w:rPr>
          <w:rFonts w:ascii="Avenir Light" w:eastAsiaTheme="minorEastAsia" w:hAnsi="Avenir Light" w:cs="MuseoSans-500"/>
          <w:color w:val="333333"/>
          <w:spacing w:val="4"/>
          <w:sz w:val="16"/>
          <w:szCs w:val="19"/>
          <w:lang w:val="en-AU"/>
        </w:rPr>
        <w:t xml:space="preserve"> [add relevant policies and legislation]</w:t>
      </w:r>
      <w:r w:rsidRPr="00ED21C6">
        <w:rPr>
          <w:rFonts w:ascii="Avenir Light" w:eastAsiaTheme="minorEastAsia" w:hAnsi="Avenir Light" w:cs="MuseoSans-500"/>
          <w:color w:val="333333"/>
          <w:spacing w:val="4"/>
          <w:sz w:val="16"/>
          <w:szCs w:val="19"/>
          <w:lang w:val="en-AU"/>
        </w:rPr>
        <w:t>:</w:t>
      </w:r>
    </w:p>
    <w:p w14:paraId="40D4E634" w14:textId="77777777" w:rsidR="007C26C0" w:rsidRPr="00ED21C6" w:rsidRDefault="007C26C0"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The </w:t>
      </w:r>
      <w:r w:rsidR="00094B11" w:rsidRPr="00ED21C6">
        <w:rPr>
          <w:rFonts w:ascii="Avenir Light" w:eastAsiaTheme="minorEastAsia" w:hAnsi="Avenir Light" w:cs="MuseoSans-500"/>
          <w:color w:val="333333"/>
          <w:spacing w:val="4"/>
          <w:sz w:val="16"/>
          <w:szCs w:val="19"/>
          <w:lang w:val="en-AU"/>
        </w:rPr>
        <w:t xml:space="preserve">relevant </w:t>
      </w:r>
      <w:r w:rsidRPr="00ED21C6">
        <w:rPr>
          <w:rFonts w:ascii="Avenir Light" w:eastAsiaTheme="minorEastAsia" w:hAnsi="Avenir Light" w:cs="MuseoSans-500"/>
          <w:color w:val="333333"/>
          <w:spacing w:val="4"/>
          <w:sz w:val="16"/>
          <w:szCs w:val="19"/>
          <w:lang w:val="en-AU"/>
        </w:rPr>
        <w:t>law</w:t>
      </w:r>
      <w:r w:rsidR="00094B11" w:rsidRPr="00ED21C6">
        <w:rPr>
          <w:rFonts w:ascii="Avenir Light" w:eastAsiaTheme="minorEastAsia" w:hAnsi="Avenir Light" w:cs="MuseoSans-500"/>
          <w:color w:val="333333"/>
          <w:spacing w:val="4"/>
          <w:sz w:val="16"/>
          <w:szCs w:val="19"/>
          <w:lang w:val="en-AU"/>
        </w:rPr>
        <w:t>s</w:t>
      </w:r>
      <w:r w:rsidRPr="00ED21C6">
        <w:rPr>
          <w:rFonts w:ascii="Avenir Light" w:eastAsiaTheme="minorEastAsia" w:hAnsi="Avenir Light" w:cs="MuseoSans-500"/>
          <w:color w:val="333333"/>
          <w:spacing w:val="4"/>
          <w:sz w:val="16"/>
          <w:szCs w:val="19"/>
          <w:lang w:val="en-AU"/>
        </w:rPr>
        <w:t xml:space="preserve"> of the Commonwealth </w:t>
      </w:r>
      <w:r w:rsidR="0058084A">
        <w:rPr>
          <w:rFonts w:ascii="Avenir Light" w:eastAsiaTheme="minorEastAsia" w:hAnsi="Avenir Light" w:cs="MuseoSans-500"/>
          <w:color w:val="333333"/>
          <w:spacing w:val="4"/>
          <w:sz w:val="16"/>
          <w:szCs w:val="19"/>
          <w:lang w:val="en-AU"/>
        </w:rPr>
        <w:t>S</w:t>
      </w:r>
      <w:r w:rsidR="00DE4533" w:rsidRPr="00ED21C6">
        <w:rPr>
          <w:rFonts w:ascii="Avenir Light" w:eastAsiaTheme="minorEastAsia" w:hAnsi="Avenir Light" w:cs="MuseoSans-500"/>
          <w:color w:val="333333"/>
          <w:spacing w:val="4"/>
          <w:sz w:val="16"/>
          <w:szCs w:val="19"/>
          <w:lang w:val="en-AU"/>
        </w:rPr>
        <w:t xml:space="preserve">tate or </w:t>
      </w:r>
      <w:r w:rsidR="0058084A">
        <w:rPr>
          <w:rFonts w:ascii="Avenir Light" w:eastAsiaTheme="minorEastAsia" w:hAnsi="Avenir Light" w:cs="MuseoSans-500"/>
          <w:color w:val="333333"/>
          <w:spacing w:val="4"/>
          <w:sz w:val="16"/>
          <w:szCs w:val="19"/>
          <w:lang w:val="en-AU"/>
        </w:rPr>
        <w:t>T</w:t>
      </w:r>
      <w:r w:rsidR="00DE4533" w:rsidRPr="00ED21C6">
        <w:rPr>
          <w:rFonts w:ascii="Avenir Light" w:eastAsiaTheme="minorEastAsia" w:hAnsi="Avenir Light" w:cs="MuseoSans-500"/>
          <w:color w:val="333333"/>
          <w:spacing w:val="4"/>
          <w:sz w:val="16"/>
          <w:szCs w:val="19"/>
          <w:lang w:val="en-AU"/>
        </w:rPr>
        <w:t>erritory.</w:t>
      </w:r>
    </w:p>
    <w:p w14:paraId="4290416A" w14:textId="77777777" w:rsidR="007C26C0" w:rsidRPr="00ED21C6" w:rsidRDefault="007C26C0"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The </w:t>
      </w:r>
      <w:r w:rsidR="00DE4533" w:rsidRPr="00ED21C6">
        <w:rPr>
          <w:rFonts w:ascii="Avenir Light" w:eastAsiaTheme="minorEastAsia" w:hAnsi="Avenir Light" w:cs="MuseoSans-500"/>
          <w:color w:val="333333"/>
          <w:spacing w:val="4"/>
          <w:sz w:val="16"/>
          <w:szCs w:val="19"/>
          <w:lang w:val="en-AU"/>
        </w:rPr>
        <w:t>Safeguarding Code of Conduct.</w:t>
      </w:r>
    </w:p>
    <w:p w14:paraId="332A6842" w14:textId="77777777" w:rsidR="007C26C0" w:rsidRPr="00ED21C6" w:rsidRDefault="00DE4533"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The </w:t>
      </w:r>
      <w:r w:rsidR="004141DB" w:rsidRPr="00ED21C6">
        <w:rPr>
          <w:rFonts w:ascii="Avenir Light" w:eastAsiaTheme="minorEastAsia" w:hAnsi="Avenir Light" w:cs="MuseoSans-500"/>
          <w:color w:val="333333"/>
          <w:spacing w:val="4"/>
          <w:sz w:val="16"/>
          <w:szCs w:val="19"/>
          <w:lang w:val="en-AU"/>
        </w:rPr>
        <w:t>Whistle-blower</w:t>
      </w:r>
      <w:r w:rsidR="007C26C0" w:rsidRPr="00ED21C6">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Policy.</w:t>
      </w:r>
    </w:p>
    <w:p w14:paraId="7CEE8344" w14:textId="77777777" w:rsidR="00DE4533" w:rsidRPr="00ED21C6" w:rsidRDefault="00DE4533"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The Privacy Policy</w:t>
      </w:r>
    </w:p>
    <w:p w14:paraId="652EB8FE" w14:textId="77777777" w:rsidR="007C26C0" w:rsidRPr="00ED21C6" w:rsidRDefault="007C26C0"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The Employment Practices </w:t>
      </w:r>
      <w:r w:rsidR="004141DB">
        <w:rPr>
          <w:rFonts w:ascii="Avenir Light" w:eastAsiaTheme="minorEastAsia" w:hAnsi="Avenir Light" w:cs="MuseoSans-500"/>
          <w:color w:val="333333"/>
          <w:spacing w:val="4"/>
          <w:sz w:val="16"/>
          <w:szCs w:val="19"/>
          <w:lang w:val="en-AU"/>
        </w:rPr>
        <w:t>P</w:t>
      </w:r>
      <w:r w:rsidRPr="00ED21C6">
        <w:rPr>
          <w:rFonts w:ascii="Avenir Light" w:eastAsiaTheme="minorEastAsia" w:hAnsi="Avenir Light" w:cs="MuseoSans-500"/>
          <w:color w:val="333333"/>
          <w:spacing w:val="4"/>
          <w:sz w:val="16"/>
          <w:szCs w:val="19"/>
          <w:lang w:val="en-AU"/>
        </w:rPr>
        <w:t xml:space="preserve">olicy, </w:t>
      </w:r>
      <w:r w:rsidR="004141DB">
        <w:rPr>
          <w:rFonts w:ascii="Avenir Light" w:eastAsiaTheme="minorEastAsia" w:hAnsi="Avenir Light" w:cs="MuseoSans-500"/>
          <w:color w:val="333333"/>
          <w:spacing w:val="4"/>
          <w:sz w:val="16"/>
          <w:szCs w:val="19"/>
          <w:lang w:val="en-AU"/>
        </w:rPr>
        <w:t>i</w:t>
      </w:r>
      <w:r w:rsidRPr="00ED21C6">
        <w:rPr>
          <w:rFonts w:ascii="Avenir Light" w:eastAsiaTheme="minorEastAsia" w:hAnsi="Avenir Light" w:cs="MuseoSans-500"/>
          <w:color w:val="333333"/>
          <w:spacing w:val="4"/>
          <w:sz w:val="16"/>
          <w:szCs w:val="19"/>
          <w:lang w:val="en-AU"/>
        </w:rPr>
        <w:t>ncluding induction and training procedures</w:t>
      </w:r>
      <w:r w:rsidR="00DE4533" w:rsidRPr="00ED21C6">
        <w:rPr>
          <w:rFonts w:ascii="Avenir Light" w:eastAsiaTheme="minorEastAsia" w:hAnsi="Avenir Light" w:cs="MuseoSans-500"/>
          <w:color w:val="333333"/>
          <w:spacing w:val="4"/>
          <w:sz w:val="16"/>
          <w:szCs w:val="19"/>
          <w:lang w:val="en-AU"/>
        </w:rPr>
        <w:t>.</w:t>
      </w:r>
    </w:p>
    <w:p w14:paraId="4C7BDAB0" w14:textId="77777777" w:rsidR="00DE4533" w:rsidRPr="00ED21C6" w:rsidRDefault="00DE4533"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Grievance and </w:t>
      </w:r>
      <w:r w:rsidR="00025A03" w:rsidRPr="00ED21C6">
        <w:rPr>
          <w:rFonts w:ascii="Avenir Light" w:eastAsiaTheme="minorEastAsia" w:hAnsi="Avenir Light" w:cs="MuseoSans-500"/>
          <w:color w:val="333333"/>
          <w:spacing w:val="4"/>
          <w:sz w:val="16"/>
          <w:szCs w:val="19"/>
          <w:lang w:val="en-AU"/>
        </w:rPr>
        <w:t>Disciplinary</w:t>
      </w:r>
      <w:r w:rsidRPr="00ED21C6">
        <w:rPr>
          <w:rFonts w:ascii="Avenir Light" w:eastAsiaTheme="minorEastAsia" w:hAnsi="Avenir Light" w:cs="MuseoSans-500"/>
          <w:color w:val="333333"/>
          <w:spacing w:val="4"/>
          <w:sz w:val="16"/>
          <w:szCs w:val="19"/>
          <w:lang w:val="en-AU"/>
        </w:rPr>
        <w:t xml:space="preserve"> </w:t>
      </w:r>
      <w:r w:rsidR="004141DB">
        <w:rPr>
          <w:rFonts w:ascii="Avenir Light" w:eastAsiaTheme="minorEastAsia" w:hAnsi="Avenir Light" w:cs="MuseoSans-500"/>
          <w:color w:val="333333"/>
          <w:spacing w:val="4"/>
          <w:sz w:val="16"/>
          <w:szCs w:val="19"/>
          <w:lang w:val="en-AU"/>
        </w:rPr>
        <w:t>p</w:t>
      </w:r>
      <w:r w:rsidRPr="00ED21C6">
        <w:rPr>
          <w:rFonts w:ascii="Avenir Light" w:eastAsiaTheme="minorEastAsia" w:hAnsi="Avenir Light" w:cs="MuseoSans-500"/>
          <w:color w:val="333333"/>
          <w:spacing w:val="4"/>
          <w:sz w:val="16"/>
          <w:szCs w:val="19"/>
          <w:lang w:val="en-AU"/>
        </w:rPr>
        <w:t xml:space="preserve">rocedures. </w:t>
      </w:r>
    </w:p>
    <w:p w14:paraId="468179CA" w14:textId="77777777" w:rsidR="007C26C0" w:rsidRPr="00ED21C6" w:rsidRDefault="007C26C0"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Risk </w:t>
      </w:r>
      <w:r w:rsidR="005B6A39" w:rsidRPr="00ED21C6">
        <w:rPr>
          <w:rFonts w:ascii="Avenir Light" w:eastAsiaTheme="minorEastAsia" w:hAnsi="Avenir Light" w:cs="MuseoSans-500"/>
          <w:color w:val="333333"/>
          <w:spacing w:val="4"/>
          <w:sz w:val="16"/>
          <w:szCs w:val="19"/>
          <w:lang w:val="en-AU"/>
        </w:rPr>
        <w:t xml:space="preserve">Management </w:t>
      </w:r>
      <w:r w:rsidRPr="00ED21C6">
        <w:rPr>
          <w:rFonts w:ascii="Avenir Light" w:eastAsiaTheme="minorEastAsia" w:hAnsi="Avenir Light" w:cs="MuseoSans-500"/>
          <w:color w:val="333333"/>
          <w:spacing w:val="4"/>
          <w:sz w:val="16"/>
          <w:szCs w:val="19"/>
          <w:lang w:val="en-AU"/>
        </w:rPr>
        <w:t>Policy</w:t>
      </w:r>
      <w:r w:rsidR="00DE4533" w:rsidRPr="00ED21C6">
        <w:rPr>
          <w:rFonts w:ascii="Avenir Light" w:eastAsiaTheme="minorEastAsia" w:hAnsi="Avenir Light" w:cs="MuseoSans-500"/>
          <w:color w:val="333333"/>
          <w:spacing w:val="4"/>
          <w:sz w:val="16"/>
          <w:szCs w:val="19"/>
          <w:lang w:val="en-AU"/>
        </w:rPr>
        <w:t>.</w:t>
      </w:r>
    </w:p>
    <w:p w14:paraId="702A0AC7" w14:textId="77777777" w:rsidR="001D7ECF" w:rsidRPr="004A1F6E" w:rsidRDefault="0058084A"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w:t>
      </w:r>
      <w:r w:rsidR="007C26C0" w:rsidRPr="004A1F6E">
        <w:rPr>
          <w:rFonts w:ascii="Avenir Light" w:eastAsiaTheme="minorEastAsia" w:hAnsi="Avenir Light" w:cs="MuseoSans-500"/>
          <w:color w:val="333333"/>
          <w:spacing w:val="4"/>
          <w:sz w:val="16"/>
          <w:szCs w:val="19"/>
          <w:lang w:val="en-AU"/>
        </w:rPr>
        <w:t>Add other relevant policies</w:t>
      </w:r>
      <w:r>
        <w:rPr>
          <w:rFonts w:ascii="Avenir Light" w:eastAsiaTheme="minorEastAsia" w:hAnsi="Avenir Light" w:cs="MuseoSans-500"/>
          <w:color w:val="333333"/>
          <w:spacing w:val="4"/>
          <w:sz w:val="16"/>
          <w:szCs w:val="19"/>
          <w:lang w:val="en-AU"/>
        </w:rPr>
        <w:t>]</w:t>
      </w:r>
      <w:r w:rsidR="00DE4533" w:rsidRPr="004A1F6E">
        <w:rPr>
          <w:rFonts w:ascii="Avenir Light" w:eastAsiaTheme="minorEastAsia" w:hAnsi="Avenir Light" w:cs="MuseoSans-500"/>
          <w:color w:val="333333"/>
          <w:spacing w:val="4"/>
          <w:sz w:val="16"/>
          <w:szCs w:val="19"/>
          <w:lang w:val="en-AU"/>
        </w:rPr>
        <w:t>.</w:t>
      </w:r>
      <w:r w:rsidR="001D7ECF" w:rsidRPr="004A1F6E">
        <w:rPr>
          <w:rFonts w:ascii="Avenir Light" w:eastAsiaTheme="minorEastAsia" w:hAnsi="Avenir Light" w:cs="MuseoSans-500"/>
          <w:color w:val="333333"/>
          <w:spacing w:val="4"/>
          <w:sz w:val="16"/>
          <w:szCs w:val="19"/>
          <w:lang w:val="en-AU"/>
        </w:rPr>
        <w:br w:type="page"/>
      </w:r>
    </w:p>
    <w:p w14:paraId="17EC70AD" w14:textId="77777777" w:rsidR="004220EE" w:rsidRPr="00ED21C6" w:rsidRDefault="004220EE"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Appendix A – </w:t>
      </w:r>
      <w:r w:rsidR="0042499E" w:rsidRPr="00ED21C6">
        <w:rPr>
          <w:rFonts w:ascii="Avenir Medium" w:eastAsiaTheme="majorEastAsia" w:hAnsi="Avenir Medium" w:cs="Times New Roman (Headings CS)"/>
          <w:b w:val="0"/>
          <w:bCs w:val="0"/>
          <w:caps/>
          <w:smallCaps w:val="0"/>
          <w:color w:val="003A70"/>
          <w:spacing w:val="24"/>
          <w:sz w:val="48"/>
          <w:szCs w:val="48"/>
          <w:lang w:val="en-AU" w:eastAsia="zh-CN"/>
        </w:rPr>
        <w:t>Safeguarding Definitions</w:t>
      </w:r>
    </w:p>
    <w:tbl>
      <w:tblPr>
        <w:tblStyle w:val="TableGrid"/>
        <w:tblW w:w="0" w:type="auto"/>
        <w:jc w:val="center"/>
        <w:tblLook w:val="04A0" w:firstRow="1" w:lastRow="0" w:firstColumn="1" w:lastColumn="0" w:noHBand="0" w:noVBand="1"/>
      </w:tblPr>
      <w:tblGrid>
        <w:gridCol w:w="1838"/>
        <w:gridCol w:w="7655"/>
      </w:tblGrid>
      <w:tr w:rsidR="0042499E" w:rsidRPr="00ED21C6" w14:paraId="5947BFBD" w14:textId="77777777" w:rsidTr="00ED21C6">
        <w:trPr>
          <w:jc w:val="center"/>
        </w:trPr>
        <w:tc>
          <w:tcPr>
            <w:tcW w:w="1838" w:type="dxa"/>
            <w:shd w:val="clear" w:color="auto" w:fill="003A70"/>
          </w:tcPr>
          <w:p w14:paraId="64AB6467" w14:textId="77777777" w:rsidR="0042499E" w:rsidRPr="00ED21C6" w:rsidRDefault="0042499E" w:rsidP="00ED21C6">
            <w:pPr>
              <w:keepNext/>
              <w:spacing w:before="0" w:after="0" w:line="288" w:lineRule="auto"/>
              <w:rPr>
                <w:rFonts w:ascii="Avenir Heavy" w:eastAsiaTheme="majorEastAsia" w:hAnsi="Avenir Heavy" w:cs="Times New Roman (Headings CS)"/>
                <w:b/>
                <w:bCs/>
                <w:caps/>
                <w:color w:val="FFFFFF" w:themeColor="background1"/>
                <w:spacing w:val="30"/>
                <w:sz w:val="20"/>
                <w:szCs w:val="20"/>
                <w:lang w:val="en-AU"/>
              </w:rPr>
            </w:pPr>
            <w:r w:rsidRPr="00ED21C6">
              <w:rPr>
                <w:rFonts w:ascii="Avenir Heavy" w:eastAsiaTheme="majorEastAsia" w:hAnsi="Avenir Heavy" w:cs="Times New Roman (Headings CS)"/>
                <w:b/>
                <w:bCs/>
                <w:caps/>
                <w:color w:val="FFFFFF" w:themeColor="background1"/>
                <w:spacing w:val="30"/>
                <w:sz w:val="20"/>
                <w:szCs w:val="20"/>
                <w:lang w:val="en-AU"/>
              </w:rPr>
              <w:t>Term</w:t>
            </w:r>
          </w:p>
        </w:tc>
        <w:tc>
          <w:tcPr>
            <w:tcW w:w="7655" w:type="dxa"/>
            <w:shd w:val="clear" w:color="auto" w:fill="003A70"/>
          </w:tcPr>
          <w:p w14:paraId="1E37AF2B" w14:textId="77777777" w:rsidR="0042499E" w:rsidRPr="00ED21C6" w:rsidRDefault="0042499E" w:rsidP="00ED21C6">
            <w:pPr>
              <w:keepNext/>
              <w:spacing w:before="0" w:after="0" w:line="288" w:lineRule="auto"/>
              <w:rPr>
                <w:rFonts w:ascii="Avenir Heavy" w:eastAsiaTheme="majorEastAsia" w:hAnsi="Avenir Heavy" w:cs="Times New Roman (Headings CS)"/>
                <w:b/>
                <w:bCs/>
                <w:caps/>
                <w:color w:val="FFFFFF" w:themeColor="background1"/>
                <w:spacing w:val="30"/>
                <w:sz w:val="20"/>
                <w:szCs w:val="20"/>
                <w:lang w:val="en-AU"/>
              </w:rPr>
            </w:pPr>
            <w:r w:rsidRPr="00ED21C6">
              <w:rPr>
                <w:rFonts w:ascii="Avenir Heavy" w:eastAsiaTheme="majorEastAsia" w:hAnsi="Avenir Heavy" w:cs="Times New Roman (Headings CS)"/>
                <w:b/>
                <w:bCs/>
                <w:caps/>
                <w:color w:val="FFFFFF" w:themeColor="background1"/>
                <w:spacing w:val="30"/>
                <w:sz w:val="20"/>
                <w:szCs w:val="20"/>
                <w:lang w:val="en-AU"/>
              </w:rPr>
              <w:t>Definition</w:t>
            </w:r>
          </w:p>
        </w:tc>
      </w:tr>
      <w:tr w:rsidR="0042499E" w:rsidRPr="00D871DC" w14:paraId="60B7BB36" w14:textId="77777777" w:rsidTr="00ED21C6">
        <w:trPr>
          <w:jc w:val="center"/>
        </w:trPr>
        <w:tc>
          <w:tcPr>
            <w:tcW w:w="1838" w:type="dxa"/>
            <w:shd w:val="clear" w:color="auto" w:fill="E7E6E6" w:themeFill="background2"/>
          </w:tcPr>
          <w:p w14:paraId="30939B90" w14:textId="77777777" w:rsidR="0042499E" w:rsidRPr="00D871DC" w:rsidRDefault="0042499E" w:rsidP="00ED21C6">
            <w:pPr>
              <w:widowControl w:val="0"/>
              <w:suppressAutoHyphens/>
              <w:autoSpaceDE w:val="0"/>
              <w:autoSpaceDN w:val="0"/>
              <w:adjustRightInd w:val="0"/>
              <w:spacing w:before="0" w:after="100" w:line="288" w:lineRule="auto"/>
              <w:textAlignment w:val="center"/>
              <w:outlineLvl w:val="4"/>
              <w:rPr>
                <w:rFonts w:ascii="Arial" w:hAnsi="Arial" w:cs="Arial"/>
                <w:sz w:val="22"/>
                <w:szCs w:val="22"/>
                <w:lang w:val="en-AU"/>
              </w:rPr>
            </w:pPr>
            <w:r w:rsidRPr="00ED21C6">
              <w:rPr>
                <w:rFonts w:ascii="Avenir Light" w:eastAsiaTheme="minorEastAsia" w:hAnsi="Avenir Light" w:cs="MuseoSans-500"/>
                <w:b/>
                <w:color w:val="333333"/>
                <w:spacing w:val="4"/>
                <w:sz w:val="16"/>
                <w:szCs w:val="19"/>
                <w:lang w:val="en-AU"/>
              </w:rPr>
              <w:t>Abuse</w:t>
            </w:r>
            <w:r w:rsidRPr="00D871DC">
              <w:rPr>
                <w:rFonts w:ascii="Arial" w:hAnsi="Arial" w:cs="Arial"/>
                <w:b/>
                <w:bCs/>
                <w:sz w:val="22"/>
                <w:szCs w:val="22"/>
                <w:lang w:val="en-AU"/>
              </w:rPr>
              <w:t xml:space="preserve"> </w:t>
            </w:r>
          </w:p>
        </w:tc>
        <w:tc>
          <w:tcPr>
            <w:tcW w:w="7655" w:type="dxa"/>
          </w:tcPr>
          <w:p w14:paraId="29C3BE5A"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All forms of physical and mental abuse, exploitation, coercion or ill-treatment. This might include, for example:</w:t>
            </w:r>
          </w:p>
          <w:p w14:paraId="556A50C5"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physical abuse; </w:t>
            </w:r>
          </w:p>
          <w:p w14:paraId="6AA979BE"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emotional abuse; </w:t>
            </w:r>
          </w:p>
          <w:p w14:paraId="02B0689C"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threats of, or actual violence, verbal, emotional or social abuse;</w:t>
            </w:r>
          </w:p>
          <w:p w14:paraId="44A9E271"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sexual harassment, bullying or abuse;</w:t>
            </w:r>
          </w:p>
          <w:p w14:paraId="4460E49E"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sexual criminal offences; </w:t>
            </w:r>
          </w:p>
          <w:p w14:paraId="542F4A87"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cultural or identity abuse, such as racial, sexual or gender-based discrimination or hate crime;</w:t>
            </w:r>
          </w:p>
          <w:p w14:paraId="354B01AC"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coercion and exploitation;</w:t>
            </w:r>
          </w:p>
          <w:p w14:paraId="198BFB27"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abuse of power; and</w:t>
            </w:r>
          </w:p>
          <w:p w14:paraId="2A2ECE94"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neglect</w:t>
            </w:r>
            <w:r w:rsidR="00272C31">
              <w:rPr>
                <w:rFonts w:ascii="Avenir Light" w:eastAsiaTheme="minorEastAsia" w:hAnsi="Avenir Light" w:cs="MuseoSans-500"/>
                <w:color w:val="333333"/>
                <w:spacing w:val="4"/>
                <w:sz w:val="16"/>
                <w:szCs w:val="19"/>
                <w:lang w:val="en-AU"/>
              </w:rPr>
              <w:t>.</w:t>
            </w:r>
          </w:p>
        </w:tc>
      </w:tr>
      <w:tr w:rsidR="0042499E" w:rsidRPr="00D871DC" w14:paraId="5FD2DA8E" w14:textId="77777777" w:rsidTr="00ED21C6">
        <w:trPr>
          <w:jc w:val="center"/>
        </w:trPr>
        <w:tc>
          <w:tcPr>
            <w:tcW w:w="1838" w:type="dxa"/>
            <w:shd w:val="clear" w:color="auto" w:fill="E7E6E6" w:themeFill="background2"/>
          </w:tcPr>
          <w:p w14:paraId="0395F058"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 xml:space="preserve">Adult </w:t>
            </w:r>
          </w:p>
        </w:tc>
        <w:tc>
          <w:tcPr>
            <w:tcW w:w="7655" w:type="dxa"/>
          </w:tcPr>
          <w:p w14:paraId="2A321EC3"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 person who is not a child. </w:t>
            </w:r>
          </w:p>
        </w:tc>
      </w:tr>
      <w:tr w:rsidR="0042499E" w:rsidRPr="00D871DC" w14:paraId="7928157C" w14:textId="77777777" w:rsidTr="00ED21C6">
        <w:trPr>
          <w:jc w:val="center"/>
        </w:trPr>
        <w:tc>
          <w:tcPr>
            <w:tcW w:w="1838" w:type="dxa"/>
            <w:shd w:val="clear" w:color="auto" w:fill="E7E6E6" w:themeFill="background2"/>
          </w:tcPr>
          <w:p w14:paraId="371770DF"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 xml:space="preserve">Child or young person </w:t>
            </w:r>
          </w:p>
        </w:tc>
        <w:tc>
          <w:tcPr>
            <w:tcW w:w="7655" w:type="dxa"/>
          </w:tcPr>
          <w:p w14:paraId="1951FB72"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 person under the age of 18 years. </w:t>
            </w:r>
          </w:p>
        </w:tc>
      </w:tr>
      <w:tr w:rsidR="0042499E" w:rsidRPr="00D871DC" w14:paraId="054DD305" w14:textId="77777777" w:rsidTr="00ED21C6">
        <w:trPr>
          <w:jc w:val="center"/>
        </w:trPr>
        <w:tc>
          <w:tcPr>
            <w:tcW w:w="1838" w:type="dxa"/>
            <w:shd w:val="clear" w:color="auto" w:fill="E7E6E6" w:themeFill="background2"/>
          </w:tcPr>
          <w:p w14:paraId="11CD246B"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 xml:space="preserve">Child abuse </w:t>
            </w:r>
          </w:p>
        </w:tc>
        <w:tc>
          <w:tcPr>
            <w:tcW w:w="7655" w:type="dxa"/>
          </w:tcPr>
          <w:p w14:paraId="05FAE5C8"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Is emotional abuse, neglect, physical abuse and/or sexual abuse (all as defined) to a child</w:t>
            </w:r>
            <w:r w:rsidR="00A07654">
              <w:rPr>
                <w:rFonts w:ascii="Avenir Light" w:eastAsiaTheme="minorEastAsia" w:hAnsi="Avenir Light" w:cs="MuseoSans-500"/>
                <w:color w:val="333333"/>
                <w:spacing w:val="4"/>
                <w:sz w:val="16"/>
                <w:szCs w:val="19"/>
                <w:lang w:val="en-AU"/>
              </w:rPr>
              <w:t>.</w:t>
            </w:r>
          </w:p>
        </w:tc>
      </w:tr>
      <w:tr w:rsidR="0042499E" w:rsidRPr="00D871DC" w14:paraId="7518559A" w14:textId="77777777" w:rsidTr="00ED21C6">
        <w:trPr>
          <w:jc w:val="center"/>
        </w:trPr>
        <w:tc>
          <w:tcPr>
            <w:tcW w:w="1838" w:type="dxa"/>
            <w:shd w:val="clear" w:color="auto" w:fill="E7E6E6" w:themeFill="background2"/>
          </w:tcPr>
          <w:p w14:paraId="15A5247C"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 xml:space="preserve">Child Safe Organisation </w:t>
            </w:r>
          </w:p>
        </w:tc>
        <w:tc>
          <w:tcPr>
            <w:tcW w:w="7655" w:type="dxa"/>
          </w:tcPr>
          <w:p w14:paraId="7B756F54" w14:textId="77777777" w:rsidR="0042499E" w:rsidRPr="00710064"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6"/>
                <w:lang w:val="en-AU"/>
              </w:rPr>
            </w:pPr>
            <w:r w:rsidRPr="00710064">
              <w:rPr>
                <w:rFonts w:ascii="Avenir Light" w:eastAsiaTheme="minorEastAsia" w:hAnsi="Avenir Light" w:cs="MuseoSans-500"/>
                <w:color w:val="333333"/>
                <w:spacing w:val="4"/>
                <w:sz w:val="16"/>
                <w:szCs w:val="16"/>
                <w:lang w:val="en-AU"/>
              </w:rPr>
              <w:t>An organisation that consciously and systematically:</w:t>
            </w:r>
          </w:p>
          <w:p w14:paraId="633CD1E4" w14:textId="77777777" w:rsidR="0042499E" w:rsidRPr="00710064"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6"/>
                <w:lang w:val="en-AU"/>
              </w:rPr>
            </w:pPr>
            <w:r w:rsidRPr="00710064">
              <w:rPr>
                <w:rFonts w:ascii="Avenir Light" w:eastAsiaTheme="minorEastAsia" w:hAnsi="Avenir Light" w:cs="MuseoSans-500"/>
                <w:color w:val="333333"/>
                <w:spacing w:val="4"/>
                <w:sz w:val="16"/>
                <w:szCs w:val="16"/>
                <w:lang w:val="en-AU"/>
              </w:rPr>
              <w:t>creates conditions that reduce the likelihood of harm to children.</w:t>
            </w:r>
          </w:p>
          <w:p w14:paraId="2F4CF2B8" w14:textId="77777777" w:rsidR="00710064" w:rsidRPr="00710064"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6"/>
                <w:lang w:val="en-AU"/>
              </w:rPr>
            </w:pPr>
            <w:r w:rsidRPr="00710064">
              <w:rPr>
                <w:rFonts w:ascii="Avenir Light" w:eastAsiaTheme="minorEastAsia" w:hAnsi="Avenir Light" w:cs="MuseoSans-500"/>
                <w:color w:val="333333"/>
                <w:spacing w:val="4"/>
                <w:sz w:val="16"/>
                <w:szCs w:val="16"/>
                <w:lang w:val="en-AU"/>
              </w:rPr>
              <w:t>creates conditions that increase the likelihood of identifying and reporting of harm.</w:t>
            </w:r>
          </w:p>
          <w:p w14:paraId="36083CFC" w14:textId="77777777" w:rsidR="00710064" w:rsidRPr="00710064"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rial" w:hAnsi="Arial" w:cs="Arial"/>
                <w:sz w:val="16"/>
                <w:szCs w:val="16"/>
                <w:lang w:val="en-AU"/>
              </w:rPr>
            </w:pPr>
            <w:r w:rsidRPr="00710064">
              <w:rPr>
                <w:rFonts w:ascii="Avenir Light" w:eastAsiaTheme="minorEastAsia" w:hAnsi="Avenir Light" w:cs="MuseoSans-500"/>
                <w:color w:val="333333"/>
                <w:spacing w:val="4"/>
                <w:sz w:val="16"/>
                <w:szCs w:val="16"/>
                <w:lang w:val="en-AU"/>
              </w:rPr>
              <w:t xml:space="preserve">responds appropriately to disclosures, allegations and suspicions of harm. </w:t>
            </w:r>
          </w:p>
        </w:tc>
      </w:tr>
      <w:tr w:rsidR="0042499E" w:rsidRPr="00D871DC" w14:paraId="11920E5B" w14:textId="77777777" w:rsidTr="00ED21C6">
        <w:tblPrEx>
          <w:jc w:val="left"/>
        </w:tblPrEx>
        <w:tc>
          <w:tcPr>
            <w:tcW w:w="1838" w:type="dxa"/>
            <w:shd w:val="clear" w:color="auto" w:fill="E7E6E6" w:themeFill="background2"/>
          </w:tcPr>
          <w:p w14:paraId="4198EEC7"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Complaint</w:t>
            </w:r>
          </w:p>
        </w:tc>
        <w:tc>
          <w:tcPr>
            <w:tcW w:w="7655" w:type="dxa"/>
          </w:tcPr>
          <w:p w14:paraId="230D2F9F"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Includes any allegation, suspicion, concern or report of a breach of this </w:t>
            </w:r>
            <w:r w:rsidR="00A07654">
              <w:rPr>
                <w:rFonts w:ascii="Avenir Light" w:eastAsiaTheme="minorEastAsia" w:hAnsi="Avenir Light" w:cs="MuseoSans-500"/>
                <w:color w:val="333333"/>
                <w:spacing w:val="4"/>
                <w:sz w:val="16"/>
                <w:szCs w:val="19"/>
              </w:rPr>
              <w:t>P</w:t>
            </w:r>
            <w:r w:rsidRPr="00ED21C6">
              <w:rPr>
                <w:rFonts w:ascii="Avenir Light" w:eastAsiaTheme="minorEastAsia" w:hAnsi="Avenir Light" w:cs="MuseoSans-500"/>
                <w:color w:val="333333"/>
                <w:spacing w:val="4"/>
                <w:sz w:val="16"/>
                <w:szCs w:val="19"/>
              </w:rPr>
              <w:t>olicy or [</w:t>
            </w:r>
            <w:r w:rsidR="00A07654">
              <w:rPr>
                <w:rFonts w:ascii="Avenir Light" w:eastAsiaTheme="minorEastAsia" w:hAnsi="Avenir Light" w:cs="MuseoSans-500"/>
                <w:color w:val="333333"/>
                <w:spacing w:val="4"/>
                <w:sz w:val="16"/>
                <w:szCs w:val="19"/>
              </w:rPr>
              <w:t>N</w:t>
            </w:r>
            <w:r w:rsidR="0060445A">
              <w:rPr>
                <w:rFonts w:ascii="Avenir Light" w:eastAsiaTheme="minorEastAsia" w:hAnsi="Avenir Light" w:cs="MuseoSans-500"/>
                <w:color w:val="333333"/>
                <w:spacing w:val="4"/>
                <w:sz w:val="16"/>
                <w:szCs w:val="19"/>
              </w:rPr>
              <w:t xml:space="preserve">ame of </w:t>
            </w:r>
            <w:r w:rsidR="00A07654">
              <w:rPr>
                <w:rFonts w:ascii="Avenir Light" w:eastAsiaTheme="minorEastAsia" w:hAnsi="Avenir Light" w:cs="MuseoSans-500"/>
                <w:color w:val="333333"/>
                <w:spacing w:val="4"/>
                <w:sz w:val="16"/>
                <w:szCs w:val="19"/>
              </w:rPr>
              <w:t>O</w:t>
            </w:r>
            <w:r w:rsidR="0060445A">
              <w:rPr>
                <w:rFonts w:ascii="Avenir Light" w:eastAsiaTheme="minorEastAsia" w:hAnsi="Avenir Light" w:cs="MuseoSans-500"/>
                <w:color w:val="333333"/>
                <w:spacing w:val="4"/>
                <w:sz w:val="16"/>
                <w:szCs w:val="19"/>
              </w:rPr>
              <w:t>rganisation</w:t>
            </w:r>
            <w:r w:rsidRPr="00ED21C6">
              <w:rPr>
                <w:rFonts w:ascii="Avenir Light" w:eastAsiaTheme="minorEastAsia" w:hAnsi="Avenir Light" w:cs="MuseoSans-500"/>
                <w:color w:val="333333"/>
                <w:spacing w:val="4"/>
                <w:sz w:val="16"/>
                <w:szCs w:val="19"/>
              </w:rPr>
              <w:t xml:space="preserve">]’s </w:t>
            </w:r>
            <w:r w:rsidR="00A07654">
              <w:rPr>
                <w:rFonts w:ascii="Avenir Light" w:eastAsiaTheme="minorEastAsia" w:hAnsi="Avenir Light" w:cs="MuseoSans-500"/>
                <w:color w:val="333333"/>
                <w:spacing w:val="4"/>
                <w:sz w:val="16"/>
                <w:szCs w:val="19"/>
              </w:rPr>
              <w:t>C</w:t>
            </w:r>
            <w:r w:rsidRPr="00ED21C6">
              <w:rPr>
                <w:rFonts w:ascii="Avenir Light" w:eastAsiaTheme="minorEastAsia" w:hAnsi="Avenir Light" w:cs="MuseoSans-500"/>
                <w:color w:val="333333"/>
                <w:spacing w:val="4"/>
                <w:sz w:val="16"/>
                <w:szCs w:val="19"/>
              </w:rPr>
              <w:t xml:space="preserve">ode of </w:t>
            </w:r>
            <w:r w:rsidR="00A07654">
              <w:rPr>
                <w:rFonts w:ascii="Avenir Light" w:eastAsiaTheme="minorEastAsia" w:hAnsi="Avenir Light" w:cs="MuseoSans-500"/>
                <w:color w:val="333333"/>
                <w:spacing w:val="4"/>
                <w:sz w:val="16"/>
                <w:szCs w:val="19"/>
              </w:rPr>
              <w:t>C</w:t>
            </w:r>
            <w:r w:rsidRPr="00ED21C6">
              <w:rPr>
                <w:rFonts w:ascii="Avenir Light" w:eastAsiaTheme="minorEastAsia" w:hAnsi="Avenir Light" w:cs="MuseoSans-500"/>
                <w:color w:val="333333"/>
                <w:spacing w:val="4"/>
                <w:sz w:val="16"/>
                <w:szCs w:val="19"/>
              </w:rPr>
              <w:t>onduct. It also includes disclosures made to [</w:t>
            </w:r>
            <w:r w:rsidR="00A07654">
              <w:rPr>
                <w:rFonts w:ascii="Avenir Light" w:eastAsiaTheme="minorEastAsia" w:hAnsi="Avenir Light" w:cs="MuseoSans-500"/>
                <w:color w:val="333333"/>
                <w:spacing w:val="4"/>
                <w:sz w:val="16"/>
                <w:szCs w:val="19"/>
              </w:rPr>
              <w:t>N</w:t>
            </w:r>
            <w:r w:rsidR="0060445A">
              <w:rPr>
                <w:rFonts w:ascii="Avenir Light" w:eastAsiaTheme="minorEastAsia" w:hAnsi="Avenir Light" w:cs="MuseoSans-500"/>
                <w:color w:val="333333"/>
                <w:spacing w:val="4"/>
                <w:sz w:val="16"/>
                <w:szCs w:val="19"/>
              </w:rPr>
              <w:t xml:space="preserve">ame of </w:t>
            </w:r>
            <w:r w:rsidR="00A07654">
              <w:rPr>
                <w:rFonts w:ascii="Avenir Light" w:eastAsiaTheme="minorEastAsia" w:hAnsi="Avenir Light" w:cs="MuseoSans-500"/>
                <w:color w:val="333333"/>
                <w:spacing w:val="4"/>
                <w:sz w:val="16"/>
                <w:szCs w:val="19"/>
              </w:rPr>
              <w:t>O</w:t>
            </w:r>
            <w:r w:rsidR="0060445A">
              <w:rPr>
                <w:rFonts w:ascii="Avenir Light" w:eastAsiaTheme="minorEastAsia" w:hAnsi="Avenir Light" w:cs="MuseoSans-500"/>
                <w:color w:val="333333"/>
                <w:spacing w:val="4"/>
                <w:sz w:val="16"/>
                <w:szCs w:val="19"/>
              </w:rPr>
              <w:t>rganisation</w:t>
            </w:r>
            <w:r w:rsidRPr="00ED21C6">
              <w:rPr>
                <w:rFonts w:ascii="Avenir Light" w:eastAsiaTheme="minorEastAsia" w:hAnsi="Avenir Light" w:cs="MuseoSans-500"/>
                <w:color w:val="333333"/>
                <w:spacing w:val="4"/>
                <w:sz w:val="16"/>
                <w:szCs w:val="19"/>
              </w:rPr>
              <w:t>] that may be about or relate to abuse in an [</w:t>
            </w:r>
            <w:r w:rsidR="00A07654">
              <w:rPr>
                <w:rFonts w:ascii="Avenir Light" w:eastAsiaTheme="minorEastAsia" w:hAnsi="Avenir Light" w:cs="MuseoSans-500"/>
                <w:color w:val="333333"/>
                <w:spacing w:val="4"/>
                <w:sz w:val="16"/>
                <w:szCs w:val="19"/>
              </w:rPr>
              <w:t>N</w:t>
            </w:r>
            <w:r w:rsidR="0060445A">
              <w:rPr>
                <w:rFonts w:ascii="Avenir Light" w:eastAsiaTheme="minorEastAsia" w:hAnsi="Avenir Light" w:cs="MuseoSans-500"/>
                <w:color w:val="333333"/>
                <w:spacing w:val="4"/>
                <w:sz w:val="16"/>
                <w:szCs w:val="19"/>
              </w:rPr>
              <w:t xml:space="preserve">ame of </w:t>
            </w:r>
            <w:r w:rsidR="00A07654">
              <w:rPr>
                <w:rFonts w:ascii="Avenir Light" w:eastAsiaTheme="minorEastAsia" w:hAnsi="Avenir Light" w:cs="MuseoSans-500"/>
                <w:color w:val="333333"/>
                <w:spacing w:val="4"/>
                <w:sz w:val="16"/>
                <w:szCs w:val="19"/>
              </w:rPr>
              <w:t>O</w:t>
            </w:r>
            <w:r w:rsidR="0060445A">
              <w:rPr>
                <w:rFonts w:ascii="Avenir Light" w:eastAsiaTheme="minorEastAsia" w:hAnsi="Avenir Light" w:cs="MuseoSans-500"/>
                <w:color w:val="333333"/>
                <w:spacing w:val="4"/>
                <w:sz w:val="16"/>
                <w:szCs w:val="19"/>
              </w:rPr>
              <w:t>rganisation</w:t>
            </w:r>
            <w:r w:rsidRPr="00ED21C6">
              <w:rPr>
                <w:rFonts w:ascii="Avenir Light" w:eastAsiaTheme="minorEastAsia" w:hAnsi="Avenir Light" w:cs="MuseoSans-500"/>
                <w:color w:val="333333"/>
                <w:spacing w:val="4"/>
                <w:sz w:val="16"/>
                <w:szCs w:val="19"/>
              </w:rPr>
              <w:t>] context.</w:t>
            </w:r>
          </w:p>
          <w:p w14:paraId="4BE8ACBF"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w:t>
            </w:r>
            <w:r w:rsidR="00A07654">
              <w:rPr>
                <w:rFonts w:ascii="Avenir Light" w:eastAsiaTheme="minorEastAsia" w:hAnsi="Avenir Light" w:cs="MuseoSans-500"/>
                <w:color w:val="333333"/>
                <w:spacing w:val="4"/>
                <w:sz w:val="16"/>
                <w:szCs w:val="19"/>
              </w:rPr>
              <w:t>N</w:t>
            </w:r>
            <w:r w:rsidR="0060445A">
              <w:rPr>
                <w:rFonts w:ascii="Avenir Light" w:eastAsiaTheme="minorEastAsia" w:hAnsi="Avenir Light" w:cs="MuseoSans-500"/>
                <w:color w:val="333333"/>
                <w:spacing w:val="4"/>
                <w:sz w:val="16"/>
                <w:szCs w:val="19"/>
              </w:rPr>
              <w:t xml:space="preserve">ame of </w:t>
            </w:r>
            <w:r w:rsidR="00A07654">
              <w:rPr>
                <w:rFonts w:ascii="Avenir Light" w:eastAsiaTheme="minorEastAsia" w:hAnsi="Avenir Light" w:cs="MuseoSans-500"/>
                <w:color w:val="333333"/>
                <w:spacing w:val="4"/>
                <w:sz w:val="16"/>
                <w:szCs w:val="19"/>
              </w:rPr>
              <w:t>O</w:t>
            </w:r>
            <w:r w:rsidR="0060445A">
              <w:rPr>
                <w:rFonts w:ascii="Avenir Light" w:eastAsiaTheme="minorEastAsia" w:hAnsi="Avenir Light" w:cs="MuseoSans-500"/>
                <w:color w:val="333333"/>
                <w:spacing w:val="4"/>
                <w:sz w:val="16"/>
                <w:szCs w:val="19"/>
              </w:rPr>
              <w:t>rganisation</w:t>
            </w:r>
            <w:r w:rsidRPr="00ED21C6">
              <w:rPr>
                <w:rFonts w:ascii="Avenir Light" w:eastAsiaTheme="minorEastAsia" w:hAnsi="Avenir Light" w:cs="MuseoSans-500"/>
                <w:color w:val="333333"/>
                <w:spacing w:val="4"/>
                <w:sz w:val="16"/>
                <w:szCs w:val="19"/>
              </w:rPr>
              <w:t xml:space="preserve">] may receive a complaint: </w:t>
            </w:r>
          </w:p>
          <w:p w14:paraId="3837E7E4"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Directly or through a redress scheme (should one exist); </w:t>
            </w:r>
          </w:p>
          <w:p w14:paraId="53C7DAC3"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From anyone – a child, adult survivor, parent, trusted adult, independent support person, staff </w:t>
            </w:r>
            <w:r w:rsidR="00C06E63">
              <w:rPr>
                <w:rFonts w:ascii="Avenir Light" w:eastAsiaTheme="minorEastAsia" w:hAnsi="Avenir Light" w:cs="MuseoSans-500"/>
                <w:color w:val="333333"/>
                <w:spacing w:val="4"/>
                <w:sz w:val="16"/>
                <w:szCs w:val="19"/>
                <w:lang w:val="en-AU"/>
              </w:rPr>
              <w:t>m</w:t>
            </w:r>
            <w:r w:rsidRPr="00ED21C6">
              <w:rPr>
                <w:rFonts w:ascii="Avenir Light" w:eastAsiaTheme="minorEastAsia" w:hAnsi="Avenir Light" w:cs="MuseoSans-500"/>
                <w:color w:val="333333"/>
                <w:spacing w:val="4"/>
                <w:sz w:val="16"/>
                <w:szCs w:val="19"/>
                <w:lang w:val="en-AU"/>
              </w:rPr>
              <w:t xml:space="preserve">ember, volunteer or community </w:t>
            </w:r>
            <w:r w:rsidR="00C06E63">
              <w:rPr>
                <w:rFonts w:ascii="Avenir Light" w:eastAsiaTheme="minorEastAsia" w:hAnsi="Avenir Light" w:cs="MuseoSans-500"/>
                <w:color w:val="333333"/>
                <w:spacing w:val="4"/>
                <w:sz w:val="16"/>
                <w:szCs w:val="19"/>
                <w:lang w:val="en-AU"/>
              </w:rPr>
              <w:t>m</w:t>
            </w:r>
            <w:r w:rsidRPr="00ED21C6">
              <w:rPr>
                <w:rFonts w:ascii="Avenir Light" w:eastAsiaTheme="minorEastAsia" w:hAnsi="Avenir Light" w:cs="MuseoSans-500"/>
                <w:color w:val="333333"/>
                <w:spacing w:val="4"/>
                <w:sz w:val="16"/>
                <w:szCs w:val="19"/>
                <w:lang w:val="en-AU"/>
              </w:rPr>
              <w:t xml:space="preserve">ember; </w:t>
            </w:r>
          </w:p>
          <w:p w14:paraId="352048E0"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About an adult allegedly perpetrating child sexual abuse or about a child exhibiting harmful sexual behaviours; or </w:t>
            </w:r>
          </w:p>
          <w:p w14:paraId="329891A4" w14:textId="77777777" w:rsidR="0042499E" w:rsidRPr="00ED21C6" w:rsidRDefault="0042499E" w:rsidP="0071006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In writing, verbally or as a result of other observations, including behavioural indicators. </w:t>
            </w:r>
          </w:p>
          <w:p w14:paraId="2218195F"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A complaint may become a ‘report’ to an external authority or agency</w:t>
            </w:r>
            <w:r w:rsidR="00C06E63">
              <w:rPr>
                <w:rFonts w:ascii="Avenir Light" w:eastAsiaTheme="minorEastAsia" w:hAnsi="Avenir Light" w:cs="MuseoSans-500"/>
                <w:color w:val="333333"/>
                <w:spacing w:val="4"/>
                <w:sz w:val="16"/>
                <w:szCs w:val="19"/>
              </w:rPr>
              <w:t>.</w:t>
            </w:r>
          </w:p>
        </w:tc>
      </w:tr>
      <w:tr w:rsidR="0042499E" w:rsidRPr="00D871DC" w14:paraId="581BEA67" w14:textId="77777777" w:rsidTr="00ED21C6">
        <w:tblPrEx>
          <w:jc w:val="left"/>
        </w:tblPrEx>
        <w:tc>
          <w:tcPr>
            <w:tcW w:w="1838" w:type="dxa"/>
            <w:shd w:val="clear" w:color="auto" w:fill="E7E6E6" w:themeFill="background2"/>
          </w:tcPr>
          <w:p w14:paraId="2B3D7F6B"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 xml:space="preserve">Disclosure </w:t>
            </w:r>
          </w:p>
        </w:tc>
        <w:tc>
          <w:tcPr>
            <w:tcW w:w="7655" w:type="dxa"/>
          </w:tcPr>
          <w:p w14:paraId="714DF4D9"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A process by which a child conveys or attempts to convey that they are being or have been sexually abused, or by which an adult conveys or attempts to convey that they were sexually abused as a child. </w:t>
            </w:r>
          </w:p>
          <w:p w14:paraId="56B725E3"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This may take many forms, and might be verbal or non-verbal. Non-verbal disclosures using painting or drawing, gesticulating, or through behavioural changes, are more common among young children, children and vulnerable people with cognitive or communication impairments. Children, in particular, may also seek to disclose sexual abuse through emotional or behavioural cues, such as heightened anxiety, withdrawal, aggression or inappropriate sexual behaviour. </w:t>
            </w:r>
          </w:p>
          <w:p w14:paraId="4B355573" w14:textId="77777777" w:rsidR="0042499E" w:rsidRPr="00D871DC" w:rsidRDefault="0042499E" w:rsidP="00773B72">
            <w:pPr>
              <w:pStyle w:val="Default"/>
              <w:spacing w:before="60" w:afterLines="60" w:after="144" w:line="288" w:lineRule="auto"/>
              <w:rPr>
                <w:rFonts w:ascii="Arial" w:hAnsi="Arial" w:cs="Arial"/>
                <w:sz w:val="22"/>
                <w:szCs w:val="22"/>
              </w:rPr>
            </w:pPr>
            <w:r w:rsidRPr="00ED21C6">
              <w:rPr>
                <w:rFonts w:ascii="Avenir Light" w:eastAsiaTheme="minorEastAsia" w:hAnsi="Avenir Light" w:cs="MuseoSans-500"/>
                <w:color w:val="333333"/>
                <w:spacing w:val="4"/>
                <w:sz w:val="16"/>
                <w:szCs w:val="19"/>
              </w:rPr>
              <w:t>Disclosures can be intentional or accidental, and they might be prompted by questions from another person, or triggered by a memory of the abuse. A disclosure may also become a ‘complaint’ when made to [</w:t>
            </w:r>
            <w:r w:rsidR="00C06E63">
              <w:rPr>
                <w:rFonts w:ascii="Avenir Light" w:eastAsiaTheme="minorEastAsia" w:hAnsi="Avenir Light" w:cs="MuseoSans-500"/>
                <w:color w:val="333333"/>
                <w:spacing w:val="4"/>
                <w:sz w:val="16"/>
                <w:szCs w:val="19"/>
              </w:rPr>
              <w:t>N</w:t>
            </w:r>
            <w:r w:rsidR="0060445A">
              <w:rPr>
                <w:rFonts w:ascii="Avenir Light" w:eastAsiaTheme="minorEastAsia" w:hAnsi="Avenir Light" w:cs="MuseoSans-500"/>
                <w:color w:val="333333"/>
                <w:spacing w:val="4"/>
                <w:sz w:val="16"/>
                <w:szCs w:val="19"/>
              </w:rPr>
              <w:t xml:space="preserve">ame of </w:t>
            </w:r>
            <w:r w:rsidR="00C06E63">
              <w:rPr>
                <w:rFonts w:ascii="Avenir Light" w:eastAsiaTheme="minorEastAsia" w:hAnsi="Avenir Light" w:cs="MuseoSans-500"/>
                <w:color w:val="333333"/>
                <w:spacing w:val="4"/>
                <w:sz w:val="16"/>
                <w:szCs w:val="19"/>
              </w:rPr>
              <w:t>O</w:t>
            </w:r>
            <w:r w:rsidR="0060445A">
              <w:rPr>
                <w:rFonts w:ascii="Avenir Light" w:eastAsiaTheme="minorEastAsia" w:hAnsi="Avenir Light" w:cs="MuseoSans-500"/>
                <w:color w:val="333333"/>
                <w:spacing w:val="4"/>
                <w:sz w:val="16"/>
                <w:szCs w:val="19"/>
              </w:rPr>
              <w:t>rganisation</w:t>
            </w:r>
            <w:r w:rsidRPr="00ED21C6">
              <w:rPr>
                <w:rFonts w:ascii="Avenir Light" w:eastAsiaTheme="minorEastAsia" w:hAnsi="Avenir Light" w:cs="MuseoSans-500"/>
                <w:color w:val="333333"/>
                <w:spacing w:val="4"/>
                <w:sz w:val="16"/>
                <w:szCs w:val="19"/>
              </w:rPr>
              <w:t>] or a ‘report’ when made to an external authority or agency.</w:t>
            </w:r>
            <w:r w:rsidRPr="00D871DC">
              <w:rPr>
                <w:rFonts w:ascii="Arial" w:hAnsi="Arial" w:cs="Arial"/>
                <w:sz w:val="22"/>
                <w:szCs w:val="22"/>
              </w:rPr>
              <w:t xml:space="preserve"> </w:t>
            </w:r>
          </w:p>
        </w:tc>
      </w:tr>
    </w:tbl>
    <w:p w14:paraId="41FC5227" w14:textId="77777777" w:rsidR="004A16A7" w:rsidRDefault="004A16A7">
      <w:r>
        <w:br w:type="page"/>
      </w:r>
    </w:p>
    <w:tbl>
      <w:tblPr>
        <w:tblStyle w:val="TableGrid"/>
        <w:tblW w:w="0" w:type="auto"/>
        <w:tblLook w:val="04A0" w:firstRow="1" w:lastRow="0" w:firstColumn="1" w:lastColumn="0" w:noHBand="0" w:noVBand="1"/>
      </w:tblPr>
      <w:tblGrid>
        <w:gridCol w:w="1838"/>
        <w:gridCol w:w="7655"/>
      </w:tblGrid>
      <w:tr w:rsidR="0042499E" w:rsidRPr="00D871DC" w14:paraId="28CE2480" w14:textId="77777777" w:rsidTr="00ED21C6">
        <w:tc>
          <w:tcPr>
            <w:tcW w:w="1838" w:type="dxa"/>
            <w:shd w:val="clear" w:color="auto" w:fill="E7E6E6" w:themeFill="background2"/>
          </w:tcPr>
          <w:p w14:paraId="07E868C1"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 xml:space="preserve">Emotional </w:t>
            </w:r>
            <w:r w:rsidR="003A51BA" w:rsidRPr="00ED21C6">
              <w:rPr>
                <w:rFonts w:ascii="Avenir Light" w:eastAsiaTheme="minorEastAsia" w:hAnsi="Avenir Light" w:cs="MuseoSans-500"/>
                <w:b/>
                <w:color w:val="333333"/>
                <w:spacing w:val="4"/>
                <w:sz w:val="16"/>
                <w:szCs w:val="19"/>
              </w:rPr>
              <w:t xml:space="preserve">or Psychological </w:t>
            </w:r>
            <w:r w:rsidRPr="00ED21C6">
              <w:rPr>
                <w:rFonts w:ascii="Avenir Light" w:eastAsiaTheme="minorEastAsia" w:hAnsi="Avenir Light" w:cs="MuseoSans-500"/>
                <w:b/>
                <w:color w:val="333333"/>
                <w:spacing w:val="4"/>
                <w:sz w:val="16"/>
                <w:szCs w:val="19"/>
                <w:lang w:val="en-AU"/>
              </w:rPr>
              <w:t>Abuse</w:t>
            </w:r>
          </w:p>
        </w:tc>
        <w:tc>
          <w:tcPr>
            <w:tcW w:w="7655" w:type="dxa"/>
          </w:tcPr>
          <w:p w14:paraId="7A076BA2"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Serious psychological harm can occur where the behaviour of their parent or caregiver damages the confidence and self-esteem of the child or young person, resulting in serious emotional disturbance or psychological trauma. </w:t>
            </w:r>
          </w:p>
          <w:p w14:paraId="09B9168C"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Although it is possible for ‘one off’ incidents to cause serious harm, in general it is the frequency, persistence and duration of the parental or carer behaviour that is instrumental in defining the consequences for the child or young person. </w:t>
            </w:r>
          </w:p>
          <w:p w14:paraId="1CA2B388" w14:textId="77777777" w:rsidR="0042499E" w:rsidRPr="00D871DC" w:rsidRDefault="0042499E" w:rsidP="00ED21C6">
            <w:pPr>
              <w:pStyle w:val="Default"/>
              <w:spacing w:before="60" w:afterLines="60" w:after="144" w:line="288" w:lineRule="auto"/>
              <w:rPr>
                <w:rFonts w:ascii="Arial" w:hAnsi="Arial" w:cs="Arial"/>
                <w:sz w:val="22"/>
                <w:szCs w:val="22"/>
              </w:rPr>
            </w:pPr>
            <w:r w:rsidRPr="00ED21C6">
              <w:rPr>
                <w:rFonts w:ascii="Avenir Light" w:eastAsiaTheme="minorEastAsia" w:hAnsi="Avenir Light" w:cs="MuseoSans-500"/>
                <w:color w:val="333333"/>
                <w:spacing w:val="4"/>
                <w:sz w:val="16"/>
                <w:szCs w:val="19"/>
              </w:rPr>
              <w:t>This can include a range of behaviours such as excessive criticism, withholding affection, exposure to domestic violence, intimidation or threatening behaviour</w:t>
            </w:r>
            <w:r w:rsidRPr="00D871DC">
              <w:rPr>
                <w:rFonts w:ascii="Arial" w:hAnsi="Arial" w:cs="Arial"/>
                <w:sz w:val="22"/>
                <w:szCs w:val="22"/>
              </w:rPr>
              <w:t>.</w:t>
            </w:r>
          </w:p>
        </w:tc>
      </w:tr>
      <w:tr w:rsidR="0042499E" w:rsidRPr="00D871DC" w14:paraId="1F6E4A59" w14:textId="77777777" w:rsidTr="00ED21C6">
        <w:tc>
          <w:tcPr>
            <w:tcW w:w="1838" w:type="dxa"/>
            <w:shd w:val="clear" w:color="auto" w:fill="E7E6E6" w:themeFill="background2"/>
          </w:tcPr>
          <w:p w14:paraId="075B0FE8"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Grooming</w:t>
            </w:r>
          </w:p>
        </w:tc>
        <w:tc>
          <w:tcPr>
            <w:tcW w:w="7655" w:type="dxa"/>
          </w:tcPr>
          <w:p w14:paraId="4B7DDCBF" w14:textId="77777777" w:rsidR="0042499E" w:rsidRPr="00103693" w:rsidRDefault="0042499E" w:rsidP="00103693">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103693">
              <w:rPr>
                <w:rFonts w:ascii="Avenir Light" w:eastAsiaTheme="minorEastAsia" w:hAnsi="Avenir Light" w:cs="MuseoSans-500"/>
                <w:color w:val="333333"/>
                <w:spacing w:val="4"/>
                <w:sz w:val="16"/>
                <w:szCs w:val="19"/>
                <w:lang w:val="en-AU"/>
              </w:rPr>
              <w:t xml:space="preserve">Behaviours that manipulate and control a child, their family and other support networks, or institutions with the intent of gaining access to the child, obtaining the child’s compliance, maintaining the child’s silence, and avoiding discovery of sexual abuse. </w:t>
            </w:r>
          </w:p>
          <w:p w14:paraId="368A5E55" w14:textId="77777777" w:rsidR="0042499E" w:rsidRPr="00103693" w:rsidRDefault="0042499E" w:rsidP="00103693">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103693">
              <w:rPr>
                <w:rFonts w:ascii="Avenir Light" w:eastAsiaTheme="minorEastAsia" w:hAnsi="Avenir Light" w:cs="MuseoSans-500"/>
                <w:color w:val="333333"/>
                <w:spacing w:val="4"/>
                <w:sz w:val="16"/>
                <w:szCs w:val="19"/>
                <w:lang w:val="en-AU"/>
              </w:rPr>
              <w:t xml:space="preserve">Grooming can take place in person and online and is often difficult to identify and define. This is because the behaviours involved are not necessarily explicitly sexual, directly abusive or criminal in themselves, and may only be recognised in hindsight. </w:t>
            </w:r>
          </w:p>
          <w:p w14:paraId="7551BFA3" w14:textId="77777777" w:rsidR="0042499E" w:rsidRPr="00103693" w:rsidRDefault="0042499E" w:rsidP="00103693">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103693">
              <w:rPr>
                <w:rFonts w:ascii="Avenir Light" w:eastAsiaTheme="minorEastAsia" w:hAnsi="Avenir Light" w:cs="MuseoSans-500"/>
                <w:color w:val="333333"/>
                <w:spacing w:val="4"/>
                <w:sz w:val="16"/>
                <w:szCs w:val="19"/>
                <w:lang w:val="en-AU"/>
              </w:rPr>
              <w:t xml:space="preserve">Some grooming behaviours are consistent with behaviours or activities in non-abusive relationships, and can even include desirable social behaviours, with the only difference being motivation. Perpetrators can groom children, other people in children’s lives, and institutions. </w:t>
            </w:r>
          </w:p>
          <w:p w14:paraId="5C31CB78" w14:textId="77777777" w:rsidR="0042499E" w:rsidRPr="00272C31" w:rsidRDefault="0042499E" w:rsidP="00272C31">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272C31">
              <w:rPr>
                <w:rFonts w:ascii="Avenir Light" w:eastAsiaTheme="minorEastAsia" w:hAnsi="Avenir Light" w:cs="MuseoSans-500"/>
                <w:color w:val="333333"/>
                <w:spacing w:val="4"/>
                <w:sz w:val="16"/>
                <w:szCs w:val="19"/>
                <w:lang w:val="en-AU"/>
              </w:rPr>
              <w:t>Grooming may take a number of forms</w:t>
            </w:r>
            <w:r w:rsidR="00E23269">
              <w:rPr>
                <w:rFonts w:ascii="Avenir Light" w:eastAsiaTheme="minorEastAsia" w:hAnsi="Avenir Light" w:cs="MuseoSans-500"/>
                <w:color w:val="333333"/>
                <w:spacing w:val="4"/>
                <w:sz w:val="16"/>
                <w:szCs w:val="19"/>
                <w:lang w:val="en-AU"/>
              </w:rPr>
              <w:t>.</w:t>
            </w:r>
          </w:p>
          <w:p w14:paraId="7D57B326" w14:textId="77777777" w:rsidR="0042499E" w:rsidRPr="00ED21C6"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Building trust</w:t>
            </w:r>
            <w:r w:rsidR="00E23269">
              <w:rPr>
                <w:rFonts w:ascii="Avenir Light" w:eastAsiaTheme="minorEastAsia" w:hAnsi="Avenir Light" w:cs="MuseoSans-500"/>
                <w:color w:val="333333"/>
                <w:spacing w:val="4"/>
                <w:sz w:val="16"/>
                <w:szCs w:val="19"/>
                <w:lang w:val="en-AU"/>
              </w:rPr>
              <w:t>.</w:t>
            </w:r>
          </w:p>
          <w:p w14:paraId="2880C2F9" w14:textId="77777777" w:rsidR="0042499E" w:rsidRPr="00ED21C6"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Favouritism</w:t>
            </w:r>
            <w:r w:rsidR="00E23269">
              <w:rPr>
                <w:rFonts w:ascii="Avenir Light" w:eastAsiaTheme="minorEastAsia" w:hAnsi="Avenir Light" w:cs="MuseoSans-500"/>
                <w:color w:val="333333"/>
                <w:spacing w:val="4"/>
                <w:sz w:val="16"/>
                <w:szCs w:val="19"/>
                <w:lang w:val="en-AU"/>
              </w:rPr>
              <w:t>.</w:t>
            </w:r>
          </w:p>
          <w:p w14:paraId="6EC4A232" w14:textId="77777777" w:rsidR="0042499E" w:rsidRPr="00ED21C6"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Gaining the trust of the child’s or young person’s parents or carer/s</w:t>
            </w:r>
            <w:r w:rsidR="00E23269">
              <w:rPr>
                <w:rFonts w:ascii="Avenir Light" w:eastAsiaTheme="minorEastAsia" w:hAnsi="Avenir Light" w:cs="MuseoSans-500"/>
                <w:color w:val="333333"/>
                <w:spacing w:val="4"/>
                <w:sz w:val="16"/>
                <w:szCs w:val="19"/>
                <w:lang w:val="en-AU"/>
              </w:rPr>
              <w:t>.</w:t>
            </w:r>
          </w:p>
          <w:p w14:paraId="088F4CE8" w14:textId="77777777" w:rsidR="0042499E" w:rsidRPr="00ED21C6"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Isolation - from family and/or, friends</w:t>
            </w:r>
            <w:r w:rsidR="00E23269">
              <w:rPr>
                <w:rFonts w:ascii="Avenir Light" w:eastAsiaTheme="minorEastAsia" w:hAnsi="Avenir Light" w:cs="MuseoSans-500"/>
                <w:color w:val="333333"/>
                <w:spacing w:val="4"/>
                <w:sz w:val="16"/>
                <w:szCs w:val="19"/>
                <w:lang w:val="en-AU"/>
              </w:rPr>
              <w:t>.</w:t>
            </w:r>
          </w:p>
          <w:p w14:paraId="7C8613C1" w14:textId="77777777" w:rsidR="0042499E" w:rsidRPr="00ED21C6"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Intimidation and secrecy</w:t>
            </w:r>
            <w:r w:rsidRPr="00ED21C6" w:rsidDel="00D72E65">
              <w:rPr>
                <w:rFonts w:ascii="Avenir Light" w:eastAsiaTheme="minorEastAsia" w:hAnsi="Avenir Light" w:cs="MuseoSans-500"/>
                <w:color w:val="333333"/>
                <w:spacing w:val="4"/>
                <w:sz w:val="16"/>
                <w:szCs w:val="19"/>
                <w:lang w:val="en-AU"/>
              </w:rPr>
              <w:t xml:space="preserve"> </w:t>
            </w:r>
            <w:r w:rsidRPr="00ED21C6">
              <w:rPr>
                <w:rFonts w:ascii="Avenir Light" w:eastAsiaTheme="minorEastAsia" w:hAnsi="Avenir Light" w:cs="MuseoSans-500"/>
                <w:color w:val="333333"/>
                <w:spacing w:val="4"/>
                <w:sz w:val="16"/>
                <w:szCs w:val="19"/>
                <w:lang w:val="en-AU"/>
              </w:rPr>
              <w:t>‘Testing the waters’ or boundary violation.</w:t>
            </w:r>
          </w:p>
          <w:p w14:paraId="3EB0CB26" w14:textId="77777777" w:rsidR="0042499E" w:rsidRPr="00103693" w:rsidRDefault="0042499E" w:rsidP="00E23269">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Shaping the persons perceptions</w:t>
            </w:r>
            <w:r w:rsidR="00E23269">
              <w:rPr>
                <w:rFonts w:ascii="Avenir Light" w:eastAsiaTheme="minorEastAsia" w:hAnsi="Avenir Light" w:cs="MuseoSans-500"/>
                <w:color w:val="333333"/>
                <w:spacing w:val="4"/>
                <w:sz w:val="16"/>
                <w:szCs w:val="19"/>
                <w:lang w:val="en-AU"/>
              </w:rPr>
              <w:t>.</w:t>
            </w:r>
          </w:p>
        </w:tc>
      </w:tr>
      <w:tr w:rsidR="0042499E" w:rsidRPr="00D871DC" w14:paraId="52735803" w14:textId="77777777" w:rsidTr="00ED21C6">
        <w:tc>
          <w:tcPr>
            <w:tcW w:w="1838" w:type="dxa"/>
            <w:shd w:val="clear" w:color="auto" w:fill="E7E6E6" w:themeFill="background2"/>
          </w:tcPr>
          <w:p w14:paraId="6526EE21"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 xml:space="preserve">Harm </w:t>
            </w:r>
          </w:p>
        </w:tc>
        <w:tc>
          <w:tcPr>
            <w:tcW w:w="7655" w:type="dxa"/>
          </w:tcPr>
          <w:p w14:paraId="218A51DD"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A detrimental effect to a person’s safety or well-being caused by abuse. </w:t>
            </w:r>
          </w:p>
        </w:tc>
      </w:tr>
      <w:tr w:rsidR="0042499E" w:rsidRPr="00D871DC" w14:paraId="31A461BE" w14:textId="77777777" w:rsidTr="00ED21C6">
        <w:tc>
          <w:tcPr>
            <w:tcW w:w="1838" w:type="dxa"/>
            <w:shd w:val="clear" w:color="auto" w:fill="E7E6E6" w:themeFill="background2"/>
          </w:tcPr>
          <w:p w14:paraId="2E0444EE"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 xml:space="preserve">Mandatory Reporting </w:t>
            </w:r>
          </w:p>
        </w:tc>
        <w:tc>
          <w:tcPr>
            <w:tcW w:w="7655" w:type="dxa"/>
          </w:tcPr>
          <w:p w14:paraId="74D53021"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Where a legislative requirement is placed </w:t>
            </w:r>
            <w:r w:rsidR="00FD0B7E" w:rsidRPr="00ED21C6">
              <w:rPr>
                <w:rFonts w:ascii="Avenir Light" w:eastAsiaTheme="minorEastAsia" w:hAnsi="Avenir Light" w:cs="MuseoSans-500"/>
                <w:color w:val="333333"/>
                <w:spacing w:val="4"/>
                <w:sz w:val="16"/>
                <w:szCs w:val="19"/>
              </w:rPr>
              <w:t>where there is the organisation forms</w:t>
            </w:r>
            <w:r w:rsidRPr="00ED21C6">
              <w:rPr>
                <w:rFonts w:ascii="Avenir Light" w:eastAsiaTheme="minorEastAsia" w:hAnsi="Avenir Light" w:cs="MuseoSans-500"/>
                <w:color w:val="333333"/>
                <w:spacing w:val="4"/>
                <w:sz w:val="16"/>
                <w:szCs w:val="19"/>
              </w:rPr>
              <w:t xml:space="preserve"> a reasonable belief that a report needs to be made to report regarding known and/or suspected cases of child abuse and neglect to the </w:t>
            </w:r>
            <w:r w:rsidR="004A1F6E">
              <w:rPr>
                <w:rFonts w:ascii="Avenir Light" w:eastAsiaTheme="minorEastAsia" w:hAnsi="Avenir Light" w:cs="MuseoSans-500"/>
                <w:color w:val="333333"/>
                <w:spacing w:val="4"/>
                <w:sz w:val="16"/>
                <w:szCs w:val="19"/>
              </w:rPr>
              <w:t>appropriate</w:t>
            </w:r>
            <w:r w:rsidRPr="00ED21C6">
              <w:rPr>
                <w:rFonts w:ascii="Avenir Light" w:eastAsiaTheme="minorEastAsia" w:hAnsi="Avenir Light" w:cs="MuseoSans-500"/>
                <w:color w:val="333333"/>
                <w:spacing w:val="4"/>
                <w:sz w:val="16"/>
                <w:szCs w:val="19"/>
              </w:rPr>
              <w:t xml:space="preserve"> state based authority. This may be a nominated government department or agency (typically the </w:t>
            </w:r>
            <w:r w:rsidR="002D7D32">
              <w:rPr>
                <w:rFonts w:ascii="Avenir Light" w:eastAsiaTheme="minorEastAsia" w:hAnsi="Avenir Light" w:cs="MuseoSans-500"/>
                <w:color w:val="333333"/>
                <w:spacing w:val="4"/>
                <w:sz w:val="16"/>
                <w:szCs w:val="19"/>
              </w:rPr>
              <w:t>Police</w:t>
            </w:r>
            <w:r w:rsidRPr="00ED21C6">
              <w:rPr>
                <w:rFonts w:ascii="Avenir Light" w:eastAsiaTheme="minorEastAsia" w:hAnsi="Avenir Light" w:cs="MuseoSans-500"/>
                <w:color w:val="333333"/>
                <w:spacing w:val="4"/>
                <w:sz w:val="16"/>
                <w:szCs w:val="19"/>
              </w:rPr>
              <w:t xml:space="preserve"> and/or child protection authority). </w:t>
            </w:r>
          </w:p>
        </w:tc>
      </w:tr>
      <w:tr w:rsidR="0042499E" w:rsidRPr="00D871DC" w14:paraId="4FF8F73B" w14:textId="77777777" w:rsidTr="00ED21C6">
        <w:tc>
          <w:tcPr>
            <w:tcW w:w="1838" w:type="dxa"/>
            <w:shd w:val="clear" w:color="auto" w:fill="E7E6E6" w:themeFill="background2"/>
          </w:tcPr>
          <w:p w14:paraId="0A468454"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Neglect</w:t>
            </w:r>
          </w:p>
        </w:tc>
        <w:tc>
          <w:tcPr>
            <w:tcW w:w="7655" w:type="dxa"/>
          </w:tcPr>
          <w:p w14:paraId="4E4F36DF" w14:textId="77777777" w:rsidR="0042499E" w:rsidRPr="00ED21C6" w:rsidRDefault="0042499E" w:rsidP="008D643B">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Is when a parent</w:t>
            </w:r>
            <w:r w:rsidR="008D643B">
              <w:rPr>
                <w:rFonts w:ascii="Avenir Light" w:eastAsiaTheme="minorEastAsia" w:hAnsi="Avenir Light" w:cs="MuseoSans-500"/>
                <w:color w:val="333333"/>
                <w:spacing w:val="4"/>
                <w:sz w:val="16"/>
                <w:szCs w:val="19"/>
              </w:rPr>
              <w:t xml:space="preserve">, guardian </w:t>
            </w:r>
            <w:r w:rsidRPr="00ED21C6">
              <w:rPr>
                <w:rFonts w:ascii="Avenir Light" w:eastAsiaTheme="minorEastAsia" w:hAnsi="Avenir Light" w:cs="MuseoSans-500"/>
                <w:color w:val="333333"/>
                <w:spacing w:val="4"/>
                <w:sz w:val="16"/>
                <w:szCs w:val="19"/>
              </w:rPr>
              <w:t xml:space="preserve">caregiver cannot regularly give a child the basic things needed for his or her growth and development, such as food, clothing, shelter, medical and dental care, adequate supervision, and enough parenting and care. </w:t>
            </w:r>
          </w:p>
        </w:tc>
      </w:tr>
      <w:tr w:rsidR="0042499E" w:rsidRPr="00D871DC" w14:paraId="0CC0798D" w14:textId="77777777" w:rsidTr="00ED21C6">
        <w:tc>
          <w:tcPr>
            <w:tcW w:w="1838" w:type="dxa"/>
            <w:shd w:val="clear" w:color="auto" w:fill="E7E6E6" w:themeFill="background2"/>
          </w:tcPr>
          <w:p w14:paraId="1D3173B1"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Person at Risk</w:t>
            </w:r>
          </w:p>
        </w:tc>
        <w:tc>
          <w:tcPr>
            <w:tcW w:w="7655" w:type="dxa"/>
          </w:tcPr>
          <w:p w14:paraId="0D301E4D"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Person aged 18 years and over who:</w:t>
            </w:r>
          </w:p>
          <w:p w14:paraId="0A073104" w14:textId="77777777" w:rsidR="0042499E" w:rsidRPr="00ED21C6" w:rsidRDefault="0042499E" w:rsidP="00D965DB">
            <w:pPr>
              <w:pStyle w:val="ListParagraph"/>
              <w:widowControl w:val="0"/>
              <w:numPr>
                <w:ilvl w:val="0"/>
                <w:numId w:val="1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has care and support needs;</w:t>
            </w:r>
          </w:p>
          <w:p w14:paraId="50F00D0A" w14:textId="77777777" w:rsidR="0042499E" w:rsidRPr="00ED21C6" w:rsidRDefault="0042499E" w:rsidP="00D965DB">
            <w:pPr>
              <w:pStyle w:val="ListParagraph"/>
              <w:widowControl w:val="0"/>
              <w:numPr>
                <w:ilvl w:val="0"/>
                <w:numId w:val="1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is being abused or neglected, or are at risk of abuse or neglect; and</w:t>
            </w:r>
          </w:p>
          <w:p w14:paraId="24312761" w14:textId="77777777" w:rsidR="0042499E" w:rsidRPr="00ED21C6" w:rsidRDefault="0042499E" w:rsidP="00D965DB">
            <w:pPr>
              <w:pStyle w:val="ListParagraph"/>
              <w:widowControl w:val="0"/>
              <w:numPr>
                <w:ilvl w:val="0"/>
                <w:numId w:val="1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is unable to protect themselves from abuse or neglect because of their care and support needs.</w:t>
            </w:r>
          </w:p>
        </w:tc>
      </w:tr>
      <w:tr w:rsidR="0042499E" w:rsidRPr="00D871DC" w14:paraId="170BD5ED" w14:textId="77777777" w:rsidTr="00ED21C6">
        <w:tc>
          <w:tcPr>
            <w:tcW w:w="1838" w:type="dxa"/>
            <w:shd w:val="clear" w:color="auto" w:fill="E7E6E6" w:themeFill="background2"/>
          </w:tcPr>
          <w:p w14:paraId="4F03CA5F"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Physical Abuse</w:t>
            </w:r>
          </w:p>
        </w:tc>
        <w:tc>
          <w:tcPr>
            <w:tcW w:w="7655" w:type="dxa"/>
          </w:tcPr>
          <w:p w14:paraId="5F778889"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Is a non-accidental injury or pattern of injuries to a child or young person caused by a parent, caregiver or any other person. It includes but is not limited to injuries which are caused by excessive discipline, severe beatings or shakings, cigarette burns, attempted strangulation and female genital mutilation. </w:t>
            </w:r>
          </w:p>
          <w:p w14:paraId="07BDCA70"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Injuries include bruising, lacerations or welts, burns, fractures or dislocation of joints. Hitting a child or young person around the head or neck, or using a stick, belt or other object to discipline or punishing a child or young person (in a non-trivial way) is a crime.  </w:t>
            </w:r>
          </w:p>
        </w:tc>
      </w:tr>
    </w:tbl>
    <w:p w14:paraId="3C1A9128" w14:textId="77777777" w:rsidR="004A16A7" w:rsidRDefault="004A16A7">
      <w:r>
        <w:br w:type="page"/>
      </w:r>
    </w:p>
    <w:tbl>
      <w:tblPr>
        <w:tblStyle w:val="TableGrid"/>
        <w:tblW w:w="0" w:type="auto"/>
        <w:tblLook w:val="04A0" w:firstRow="1" w:lastRow="0" w:firstColumn="1" w:lastColumn="0" w:noHBand="0" w:noVBand="1"/>
      </w:tblPr>
      <w:tblGrid>
        <w:gridCol w:w="1838"/>
        <w:gridCol w:w="7655"/>
      </w:tblGrid>
      <w:tr w:rsidR="0042499E" w:rsidRPr="00D871DC" w14:paraId="05F54CEF" w14:textId="77777777" w:rsidTr="00ED21C6">
        <w:tc>
          <w:tcPr>
            <w:tcW w:w="1838" w:type="dxa"/>
            <w:shd w:val="clear" w:color="auto" w:fill="E7E6E6" w:themeFill="background2"/>
          </w:tcPr>
          <w:p w14:paraId="623F7DE0"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Reasonable grounds for belief</w:t>
            </w:r>
          </w:p>
        </w:tc>
        <w:tc>
          <w:tcPr>
            <w:tcW w:w="7655" w:type="dxa"/>
          </w:tcPr>
          <w:p w14:paraId="38CCEC1E"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A reasonable belief is a belief based on facts that would lead a reasonable person to think that reportable conduct may have occurred.</w:t>
            </w:r>
          </w:p>
          <w:p w14:paraId="288B0A66"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A reasonable belief is more than suspicion. There must be some objective basis for the belief. However, it does not require certainty. For example, a person is likely to have a reasonable belief if they:</w:t>
            </w:r>
          </w:p>
          <w:p w14:paraId="791ABA2D" w14:textId="77777777" w:rsidR="0042499E" w:rsidRPr="00B87AA3"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observed the conduct themselves</w:t>
            </w:r>
          </w:p>
          <w:p w14:paraId="1165495C" w14:textId="77777777" w:rsidR="0042499E" w:rsidRPr="00B87AA3"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heard from a child that the conduct occurred</w:t>
            </w:r>
          </w:p>
          <w:p w14:paraId="75BC0F62" w14:textId="77777777" w:rsidR="0042499E" w:rsidRPr="00B87AA3"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received information from another source (including another person who witnessed the reportable conduct or misconduct).</w:t>
            </w:r>
          </w:p>
          <w:p w14:paraId="4AA70EF3"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The head of the organisation does not need to share the person’s reasonable belief regarding the allegation.</w:t>
            </w:r>
          </w:p>
        </w:tc>
      </w:tr>
      <w:tr w:rsidR="0042499E" w:rsidRPr="00D871DC" w14:paraId="0CA24A81" w14:textId="77777777" w:rsidTr="00ED21C6">
        <w:tc>
          <w:tcPr>
            <w:tcW w:w="1838" w:type="dxa"/>
            <w:shd w:val="clear" w:color="auto" w:fill="E7E6E6" w:themeFill="background2"/>
          </w:tcPr>
          <w:p w14:paraId="2E951955"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 xml:space="preserve">Reportable Conduct </w:t>
            </w:r>
          </w:p>
        </w:tc>
        <w:tc>
          <w:tcPr>
            <w:tcW w:w="7655" w:type="dxa"/>
          </w:tcPr>
          <w:p w14:paraId="28F9A7AC"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Conduct that must be reported under legislation that obliges designated institutions to report allegations of institutional child sexual abuse to an independent statutory body.  </w:t>
            </w:r>
          </w:p>
        </w:tc>
      </w:tr>
      <w:tr w:rsidR="0042499E" w:rsidRPr="00D871DC" w14:paraId="355319FE" w14:textId="77777777" w:rsidTr="00ED21C6">
        <w:tc>
          <w:tcPr>
            <w:tcW w:w="1838" w:type="dxa"/>
            <w:shd w:val="clear" w:color="auto" w:fill="E7E6E6" w:themeFill="background2"/>
          </w:tcPr>
          <w:p w14:paraId="4910E23F"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Reportable conduct scheme</w:t>
            </w:r>
          </w:p>
        </w:tc>
        <w:tc>
          <w:tcPr>
            <w:tcW w:w="7655" w:type="dxa"/>
          </w:tcPr>
          <w:p w14:paraId="27C46B3F"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A scheme established under legislation by a State or Territory to monitor, investigate and report on reportable conduct</w:t>
            </w:r>
            <w:r w:rsidR="000157EA">
              <w:rPr>
                <w:rFonts w:ascii="Avenir Light" w:eastAsiaTheme="minorEastAsia" w:hAnsi="Avenir Light" w:cs="MuseoSans-500"/>
                <w:color w:val="333333"/>
                <w:spacing w:val="4"/>
                <w:sz w:val="16"/>
                <w:szCs w:val="19"/>
              </w:rPr>
              <w:t>.</w:t>
            </w:r>
          </w:p>
        </w:tc>
      </w:tr>
      <w:tr w:rsidR="0042499E" w:rsidRPr="00D871DC" w14:paraId="411A91A7" w14:textId="77777777" w:rsidTr="00ED21C6">
        <w:tc>
          <w:tcPr>
            <w:tcW w:w="1838" w:type="dxa"/>
            <w:shd w:val="clear" w:color="auto" w:fill="E7E6E6" w:themeFill="background2"/>
          </w:tcPr>
          <w:p w14:paraId="5018F166"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Safeguarding</w:t>
            </w:r>
          </w:p>
        </w:tc>
        <w:tc>
          <w:tcPr>
            <w:tcW w:w="7655" w:type="dxa"/>
          </w:tcPr>
          <w:p w14:paraId="67F1C4DF"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Protecting the welfare and human rights of people that are, in some way, connected with your organisation its work – particularly people that may be at risk of abuse, neglect or exploitation.</w:t>
            </w:r>
          </w:p>
        </w:tc>
      </w:tr>
      <w:tr w:rsidR="0042499E" w:rsidRPr="00D871DC" w14:paraId="61759AF9" w14:textId="77777777" w:rsidTr="00ED21C6">
        <w:tc>
          <w:tcPr>
            <w:tcW w:w="1838" w:type="dxa"/>
            <w:shd w:val="clear" w:color="auto" w:fill="E7E6E6" w:themeFill="background2"/>
          </w:tcPr>
          <w:p w14:paraId="33528A10"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Safeguarding Officer</w:t>
            </w:r>
          </w:p>
        </w:tc>
        <w:tc>
          <w:tcPr>
            <w:tcW w:w="7655" w:type="dxa"/>
          </w:tcPr>
          <w:p w14:paraId="00874BDA" w14:textId="77777777" w:rsidR="0042499E" w:rsidRPr="00ED21C6" w:rsidRDefault="0042499E" w:rsidP="00535AE7">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The Member of [</w:t>
            </w:r>
            <w:r w:rsidR="000157EA">
              <w:rPr>
                <w:rFonts w:ascii="Avenir Light" w:eastAsiaTheme="minorEastAsia" w:hAnsi="Avenir Light" w:cs="MuseoSans-500"/>
                <w:color w:val="333333"/>
                <w:spacing w:val="4"/>
                <w:sz w:val="16"/>
                <w:szCs w:val="19"/>
              </w:rPr>
              <w:t>N</w:t>
            </w:r>
            <w:r w:rsidR="0060445A">
              <w:rPr>
                <w:rFonts w:ascii="Avenir Light" w:eastAsiaTheme="minorEastAsia" w:hAnsi="Avenir Light" w:cs="MuseoSans-500"/>
                <w:color w:val="333333"/>
                <w:spacing w:val="4"/>
                <w:sz w:val="16"/>
                <w:szCs w:val="19"/>
              </w:rPr>
              <w:t xml:space="preserve">ame of </w:t>
            </w:r>
            <w:r w:rsidR="000157EA">
              <w:rPr>
                <w:rFonts w:ascii="Avenir Light" w:eastAsiaTheme="minorEastAsia" w:hAnsi="Avenir Light" w:cs="MuseoSans-500"/>
                <w:color w:val="333333"/>
                <w:spacing w:val="4"/>
                <w:sz w:val="16"/>
                <w:szCs w:val="19"/>
              </w:rPr>
              <w:t>O</w:t>
            </w:r>
            <w:r w:rsidR="0060445A">
              <w:rPr>
                <w:rFonts w:ascii="Avenir Light" w:eastAsiaTheme="minorEastAsia" w:hAnsi="Avenir Light" w:cs="MuseoSans-500"/>
                <w:color w:val="333333"/>
                <w:spacing w:val="4"/>
                <w:sz w:val="16"/>
                <w:szCs w:val="19"/>
              </w:rPr>
              <w:t>rganisation</w:t>
            </w:r>
            <w:r w:rsidRPr="00ED21C6">
              <w:rPr>
                <w:rFonts w:ascii="Avenir Light" w:eastAsiaTheme="minorEastAsia" w:hAnsi="Avenir Light" w:cs="MuseoSans-500"/>
                <w:color w:val="333333"/>
                <w:spacing w:val="4"/>
                <w:sz w:val="16"/>
                <w:szCs w:val="19"/>
              </w:rPr>
              <w:t>] appointed by the Management Committee to coordinate [</w:t>
            </w:r>
            <w:r w:rsidR="000157EA">
              <w:rPr>
                <w:rFonts w:ascii="Avenir Light" w:eastAsiaTheme="minorEastAsia" w:hAnsi="Avenir Light" w:cs="MuseoSans-500"/>
                <w:color w:val="333333"/>
                <w:spacing w:val="4"/>
                <w:sz w:val="16"/>
                <w:szCs w:val="19"/>
              </w:rPr>
              <w:t>N</w:t>
            </w:r>
            <w:r w:rsidR="0060445A">
              <w:rPr>
                <w:rFonts w:ascii="Avenir Light" w:eastAsiaTheme="minorEastAsia" w:hAnsi="Avenir Light" w:cs="MuseoSans-500"/>
                <w:color w:val="333333"/>
                <w:spacing w:val="4"/>
                <w:sz w:val="16"/>
                <w:szCs w:val="19"/>
              </w:rPr>
              <w:t xml:space="preserve">ame of </w:t>
            </w:r>
            <w:r w:rsidR="000157EA">
              <w:rPr>
                <w:rFonts w:ascii="Avenir Light" w:eastAsiaTheme="minorEastAsia" w:hAnsi="Avenir Light" w:cs="MuseoSans-500"/>
                <w:color w:val="333333"/>
                <w:spacing w:val="4"/>
                <w:sz w:val="16"/>
                <w:szCs w:val="19"/>
              </w:rPr>
              <w:t>O</w:t>
            </w:r>
            <w:r w:rsidR="0060445A">
              <w:rPr>
                <w:rFonts w:ascii="Avenir Light" w:eastAsiaTheme="minorEastAsia" w:hAnsi="Avenir Light" w:cs="MuseoSans-500"/>
                <w:color w:val="333333"/>
                <w:spacing w:val="4"/>
                <w:sz w:val="16"/>
                <w:szCs w:val="19"/>
              </w:rPr>
              <w:t>rganisation</w:t>
            </w:r>
            <w:r w:rsidRPr="00ED21C6">
              <w:rPr>
                <w:rFonts w:ascii="Avenir Light" w:eastAsiaTheme="minorEastAsia" w:hAnsi="Avenir Light" w:cs="MuseoSans-500"/>
                <w:color w:val="333333"/>
                <w:spacing w:val="4"/>
                <w:sz w:val="16"/>
                <w:szCs w:val="19"/>
              </w:rPr>
              <w:t>] administration.</w:t>
            </w:r>
          </w:p>
        </w:tc>
      </w:tr>
      <w:tr w:rsidR="0042499E" w:rsidRPr="00D871DC" w14:paraId="30683506" w14:textId="77777777" w:rsidTr="00ED21C6">
        <w:tc>
          <w:tcPr>
            <w:tcW w:w="1838" w:type="dxa"/>
            <w:shd w:val="clear" w:color="auto" w:fill="E7E6E6" w:themeFill="background2"/>
          </w:tcPr>
          <w:p w14:paraId="77C725CF" w14:textId="77777777" w:rsidR="0042499E" w:rsidRPr="00ED21C6" w:rsidRDefault="0042499E"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Sexual Abuse</w:t>
            </w:r>
          </w:p>
        </w:tc>
        <w:tc>
          <w:tcPr>
            <w:tcW w:w="7655" w:type="dxa"/>
          </w:tcPr>
          <w:p w14:paraId="2E027C53"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Any act which exposes a child to, or involves a child in, sexual processes beyond his or her understanding or contrary to accepted community standards. Sexually abusive behaviours can include the fondling of genitals, masturbation, oral sex, vaginal or anal penetration by a penis, finger or any other object, fondling of breasts, voyeurism, exhibitionism, and exposing the child to or involving the child in pornography. It includes child grooming, which refers to actions deliberately undertaken with the aim of befriending and establishing an emotional connection with a child, to lower the child’s inhibitions in preparation for sexual activity with the child.</w:t>
            </w:r>
          </w:p>
        </w:tc>
      </w:tr>
      <w:tr w:rsidR="0042499E" w:rsidRPr="00D871DC" w14:paraId="195B7777" w14:textId="77777777" w:rsidTr="00ED21C6">
        <w:tc>
          <w:tcPr>
            <w:tcW w:w="1838" w:type="dxa"/>
            <w:shd w:val="clear" w:color="auto" w:fill="E7E6E6" w:themeFill="background2"/>
          </w:tcPr>
          <w:p w14:paraId="28C6FBDA" w14:textId="77777777" w:rsidR="0042499E" w:rsidRPr="00D871DC" w:rsidRDefault="0042499E" w:rsidP="00ED21C6">
            <w:pPr>
              <w:widowControl w:val="0"/>
              <w:suppressAutoHyphens/>
              <w:autoSpaceDE w:val="0"/>
              <w:autoSpaceDN w:val="0"/>
              <w:adjustRightInd w:val="0"/>
              <w:spacing w:before="0" w:after="100" w:line="288" w:lineRule="auto"/>
              <w:textAlignment w:val="center"/>
              <w:outlineLvl w:val="4"/>
              <w:rPr>
                <w:rFonts w:ascii="Arial" w:hAnsi="Arial" w:cs="Arial"/>
                <w:b/>
                <w:bCs/>
                <w:sz w:val="22"/>
                <w:szCs w:val="22"/>
                <w:lang w:val="en-AU"/>
              </w:rPr>
            </w:pPr>
            <w:r w:rsidRPr="00ED21C6">
              <w:rPr>
                <w:rFonts w:ascii="Avenir Light" w:eastAsiaTheme="minorEastAsia" w:hAnsi="Avenir Light" w:cs="MuseoSans-500"/>
                <w:b/>
                <w:color w:val="333333"/>
                <w:spacing w:val="4"/>
                <w:sz w:val="16"/>
                <w:szCs w:val="19"/>
                <w:lang w:val="en-AU"/>
              </w:rPr>
              <w:t>Vulnerable</w:t>
            </w:r>
            <w:r w:rsidRPr="00D871DC">
              <w:rPr>
                <w:rFonts w:ascii="Arial" w:hAnsi="Arial" w:cs="Arial"/>
                <w:b/>
                <w:bCs/>
                <w:sz w:val="22"/>
                <w:szCs w:val="22"/>
                <w:lang w:val="en-AU"/>
              </w:rPr>
              <w:t xml:space="preserve"> </w:t>
            </w:r>
            <w:r w:rsidRPr="00ED21C6">
              <w:rPr>
                <w:rFonts w:ascii="Avenir Light" w:eastAsiaTheme="minorEastAsia" w:hAnsi="Avenir Light" w:cs="MuseoSans-500"/>
                <w:b/>
                <w:color w:val="333333"/>
                <w:spacing w:val="4"/>
                <w:sz w:val="16"/>
                <w:szCs w:val="19"/>
                <w:lang w:val="en-AU"/>
              </w:rPr>
              <w:t>person</w:t>
            </w:r>
          </w:p>
        </w:tc>
        <w:tc>
          <w:tcPr>
            <w:tcW w:w="7655" w:type="dxa"/>
          </w:tcPr>
          <w:p w14:paraId="74B89769"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Vulnerable people are defined as a people aged under 18 or other individuals who may be unable to take care of themselves or are unable to protect themselves against harm or exploitation.</w:t>
            </w:r>
          </w:p>
          <w:p w14:paraId="68958057" w14:textId="77777777" w:rsidR="0042499E" w:rsidRPr="00ED21C6" w:rsidRDefault="0042499E"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While all people must be protected from harm, there are additional legislative and ethical considerations for protecting vulnerable people. Vulnerable people can include:</w:t>
            </w:r>
          </w:p>
          <w:p w14:paraId="4A698AB5" w14:textId="77777777" w:rsidR="0042499E" w:rsidRPr="00B87AA3"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children and seniors</w:t>
            </w:r>
          </w:p>
          <w:p w14:paraId="4DFB1A52" w14:textId="77777777" w:rsidR="0042499E" w:rsidRPr="00B87AA3"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people with impaired intellectual or physical functioning</w:t>
            </w:r>
          </w:p>
          <w:p w14:paraId="352D8A17" w14:textId="77777777" w:rsidR="0042499E" w:rsidRPr="00B87AA3"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people from a low socio-economic background</w:t>
            </w:r>
          </w:p>
          <w:p w14:paraId="2F176714" w14:textId="77777777" w:rsidR="0042499E" w:rsidRPr="00B87AA3"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people who are Aboriginal or Torres Strait Islanders</w:t>
            </w:r>
          </w:p>
          <w:p w14:paraId="2FDA3220" w14:textId="77777777" w:rsidR="0042499E" w:rsidRPr="00B87AA3"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people who are not native speakers of the local language</w:t>
            </w:r>
          </w:p>
          <w:p w14:paraId="60C1B084" w14:textId="77777777" w:rsidR="0042499E" w:rsidRPr="00B87AA3"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people with low levels of literacy or education</w:t>
            </w:r>
          </w:p>
          <w:p w14:paraId="019DAF51" w14:textId="77777777" w:rsidR="0042499E" w:rsidRPr="00ED21C6" w:rsidRDefault="0042499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rPr>
            </w:pPr>
            <w:r w:rsidRPr="00B87AA3">
              <w:rPr>
                <w:rFonts w:ascii="Avenir Light" w:eastAsiaTheme="minorEastAsia" w:hAnsi="Avenir Light" w:cs="MuseoSans-500"/>
                <w:color w:val="333333"/>
                <w:spacing w:val="4"/>
                <w:sz w:val="16"/>
                <w:szCs w:val="19"/>
                <w:lang w:val="en-AU"/>
              </w:rPr>
              <w:t>people subject to modern slavery, which involves human exploitation and control, such as forced labour, debt bondage, human trafficking, and child labour.</w:t>
            </w:r>
          </w:p>
        </w:tc>
      </w:tr>
      <w:tr w:rsidR="00E65681" w:rsidRPr="00D871DC" w14:paraId="33C5B5ED" w14:textId="77777777" w:rsidTr="004A16A7">
        <w:tblPrEx>
          <w:jc w:val="center"/>
        </w:tblPrEx>
        <w:trPr>
          <w:jc w:val="center"/>
        </w:trPr>
        <w:tc>
          <w:tcPr>
            <w:tcW w:w="1838" w:type="dxa"/>
            <w:shd w:val="clear" w:color="auto" w:fill="E7E6E6" w:themeFill="background2"/>
          </w:tcPr>
          <w:p w14:paraId="6502DD2E" w14:textId="77777777" w:rsidR="00E65681" w:rsidRPr="00ED21C6" w:rsidRDefault="00E65681" w:rsidP="00AA34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Whistle-blower</w:t>
            </w:r>
          </w:p>
        </w:tc>
        <w:tc>
          <w:tcPr>
            <w:tcW w:w="7655" w:type="dxa"/>
          </w:tcPr>
          <w:p w14:paraId="39EC27F5" w14:textId="77777777" w:rsidR="00E65681" w:rsidRPr="00ED21C6" w:rsidRDefault="00E65681" w:rsidP="00AA340D">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Anyone who makes or attempts to make a report of Reportable Conduct under this Policy, and is, or has previously been, an employee, volunteer, contractor, third party, child, young person or vulnerable person in the care of [Name of Organisation] or is a relative or dependent of such persons.</w:t>
            </w:r>
          </w:p>
        </w:tc>
      </w:tr>
      <w:tr w:rsidR="00E65681" w:rsidRPr="00D871DC" w14:paraId="0EB41BE5" w14:textId="77777777" w:rsidTr="00671AB5">
        <w:tblPrEx>
          <w:jc w:val="center"/>
        </w:tblPrEx>
        <w:trPr>
          <w:jc w:val="center"/>
        </w:trPr>
        <w:tc>
          <w:tcPr>
            <w:tcW w:w="1838" w:type="dxa"/>
            <w:shd w:val="clear" w:color="auto" w:fill="E7E6E6" w:themeFill="background2"/>
          </w:tcPr>
          <w:p w14:paraId="42E1095C" w14:textId="77777777" w:rsidR="00E65681" w:rsidRPr="00ED21C6" w:rsidRDefault="00E65681" w:rsidP="00AA34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Working with Children Check</w:t>
            </w:r>
          </w:p>
        </w:tc>
        <w:tc>
          <w:tcPr>
            <w:tcW w:w="7655" w:type="dxa"/>
          </w:tcPr>
          <w:p w14:paraId="4E30D41B" w14:textId="77777777" w:rsidR="00E65681" w:rsidRPr="00ED21C6" w:rsidRDefault="00E65681" w:rsidP="00AA340D">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A pre-employment screening program which ensures child-safe working environments in Australia</w:t>
            </w:r>
            <w:r w:rsidR="000677B7">
              <w:rPr>
                <w:rFonts w:ascii="Avenir Light" w:eastAsiaTheme="minorEastAsia" w:hAnsi="Avenir Light" w:cs="MuseoSans-500"/>
                <w:color w:val="333333"/>
                <w:spacing w:val="4"/>
                <w:sz w:val="16"/>
                <w:szCs w:val="19"/>
              </w:rPr>
              <w:t>.</w:t>
            </w:r>
            <w:r w:rsidRPr="00ED21C6">
              <w:rPr>
                <w:rFonts w:ascii="Avenir Light" w:eastAsiaTheme="minorEastAsia" w:hAnsi="Avenir Light" w:cs="MuseoSans-500"/>
                <w:color w:val="333333"/>
                <w:spacing w:val="4"/>
                <w:sz w:val="16"/>
                <w:szCs w:val="19"/>
              </w:rPr>
              <w:t xml:space="preserve"> </w:t>
            </w:r>
          </w:p>
          <w:p w14:paraId="4245E6CD" w14:textId="77777777" w:rsidR="00E65681" w:rsidRPr="00ED21C6" w:rsidRDefault="00E65681" w:rsidP="00AA340D">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Pre-employment screening of adults and volunteers who come in contact with children is mandatory and legislated for across most States and Territories in Australia. However, there is no national framework setting out the requirements for obtaining a Working with Children Check (or </w:t>
            </w:r>
            <w:r>
              <w:rPr>
                <w:rFonts w:ascii="Avenir Light" w:eastAsiaTheme="minorEastAsia" w:hAnsi="Avenir Light" w:cs="MuseoSans-500"/>
                <w:color w:val="333333"/>
                <w:spacing w:val="4"/>
                <w:sz w:val="16"/>
                <w:szCs w:val="19"/>
              </w:rPr>
              <w:t>Police</w:t>
            </w:r>
            <w:r w:rsidRPr="00ED21C6">
              <w:rPr>
                <w:rFonts w:ascii="Avenir Light" w:eastAsiaTheme="minorEastAsia" w:hAnsi="Avenir Light" w:cs="MuseoSans-500"/>
                <w:color w:val="333333"/>
                <w:spacing w:val="4"/>
                <w:sz w:val="16"/>
                <w:szCs w:val="19"/>
              </w:rPr>
              <w:t xml:space="preserve"> Checks) - and each State and Territory has their own procedures and requirements</w:t>
            </w:r>
          </w:p>
        </w:tc>
      </w:tr>
      <w:tr w:rsidR="00E65681" w:rsidRPr="00D871DC" w14:paraId="45513D3D" w14:textId="77777777" w:rsidTr="004A16A7">
        <w:tblPrEx>
          <w:jc w:val="center"/>
        </w:tblPrEx>
        <w:trPr>
          <w:jc w:val="center"/>
        </w:trPr>
        <w:tc>
          <w:tcPr>
            <w:tcW w:w="1838" w:type="dxa"/>
            <w:shd w:val="clear" w:color="auto" w:fill="E7E6E6" w:themeFill="background2"/>
          </w:tcPr>
          <w:p w14:paraId="2E9ED65E" w14:textId="77777777" w:rsidR="00E65681" w:rsidRPr="00ED21C6" w:rsidRDefault="00E65681" w:rsidP="00AA34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Young person</w:t>
            </w:r>
          </w:p>
        </w:tc>
        <w:tc>
          <w:tcPr>
            <w:tcW w:w="7655" w:type="dxa"/>
          </w:tcPr>
          <w:p w14:paraId="1E929424" w14:textId="77777777" w:rsidR="00E65681" w:rsidRPr="00ED21C6" w:rsidRDefault="00E65681" w:rsidP="00AA340D">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A teenager who is a child. </w:t>
            </w:r>
          </w:p>
          <w:p w14:paraId="7849E132" w14:textId="77777777" w:rsidR="00E65681" w:rsidRPr="00ED21C6" w:rsidRDefault="00E65681" w:rsidP="00AA340D">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Note: This term is used in recognition that a teenager may not identify as being a ‘child’ (notwithstanding the definition)</w:t>
            </w:r>
            <w:r w:rsidR="000677B7">
              <w:rPr>
                <w:rFonts w:ascii="Avenir Light" w:eastAsiaTheme="minorEastAsia" w:hAnsi="Avenir Light" w:cs="MuseoSans-500"/>
                <w:color w:val="333333"/>
                <w:spacing w:val="4"/>
                <w:sz w:val="16"/>
                <w:szCs w:val="19"/>
              </w:rPr>
              <w:t>.</w:t>
            </w:r>
          </w:p>
        </w:tc>
      </w:tr>
    </w:tbl>
    <w:p w14:paraId="58A73396" w14:textId="77777777" w:rsidR="004220EE" w:rsidRDefault="004220EE" w:rsidP="00ED21C6">
      <w:pPr>
        <w:spacing w:before="0" w:after="160" w:line="288" w:lineRule="auto"/>
        <w:rPr>
          <w:rFonts w:ascii="Arial" w:eastAsia="MS Gothic" w:hAnsi="Arial" w:cs="Arial"/>
          <w:b/>
          <w:bCs/>
          <w:smallCaps/>
          <w:sz w:val="28"/>
          <w:szCs w:val="28"/>
          <w:lang w:val="en-AU" w:eastAsia="x-none"/>
        </w:rPr>
      </w:pPr>
      <w:r>
        <w:rPr>
          <w:rFonts w:ascii="Arial" w:hAnsi="Arial" w:cs="Arial"/>
          <w:sz w:val="28"/>
          <w:szCs w:val="28"/>
          <w:lang w:val="en-AU"/>
        </w:rPr>
        <w:br w:type="page"/>
      </w:r>
    </w:p>
    <w:p w14:paraId="2172E6F3" w14:textId="77777777" w:rsidR="001D7ECF" w:rsidRPr="00ED21C6" w:rsidRDefault="001D7ECF"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Appendix</w:t>
      </w:r>
      <w:r w:rsidR="001E2D1C"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 </w:t>
      </w:r>
      <w:r w:rsidR="0042499E" w:rsidRPr="00ED21C6">
        <w:rPr>
          <w:rFonts w:ascii="Avenir Medium" w:eastAsiaTheme="majorEastAsia" w:hAnsi="Avenir Medium" w:cs="Times New Roman (Headings CS)"/>
          <w:b w:val="0"/>
          <w:bCs w:val="0"/>
          <w:caps/>
          <w:smallCaps w:val="0"/>
          <w:color w:val="003A70"/>
          <w:spacing w:val="24"/>
          <w:sz w:val="48"/>
          <w:szCs w:val="48"/>
          <w:lang w:val="en-AU" w:eastAsia="zh-CN"/>
        </w:rPr>
        <w:t>B</w:t>
      </w:r>
      <w:r w:rsidRPr="00ED21C6">
        <w:rPr>
          <w:rFonts w:ascii="Avenir Medium" w:eastAsiaTheme="majorEastAsia" w:hAnsi="Avenir Medium" w:cs="Times New Roman (Headings CS)"/>
          <w:b w:val="0"/>
          <w:bCs w:val="0"/>
          <w:caps/>
          <w:smallCaps w:val="0"/>
          <w:color w:val="003A70"/>
          <w:spacing w:val="24"/>
          <w:sz w:val="48"/>
          <w:szCs w:val="48"/>
          <w:lang w:val="en-AU" w:eastAsia="zh-CN"/>
        </w:rPr>
        <w:t>: Indicators of abuse</w:t>
      </w:r>
    </w:p>
    <w:p w14:paraId="5012A981" w14:textId="77777777" w:rsidR="001D7ECF" w:rsidRPr="00ED21C6" w:rsidRDefault="001D7ECF"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Employees and management play an important role in protecting customers from further harm by recognising the indicators of abuse and responding to them.</w:t>
      </w:r>
      <w:r w:rsidR="000A647A" w:rsidRPr="00ED21C6">
        <w:rPr>
          <w:rFonts w:ascii="Avenir Light" w:eastAsiaTheme="minorEastAsia" w:hAnsi="Avenir Light" w:cs="MuseoSans-500"/>
          <w:color w:val="333333"/>
          <w:spacing w:val="4"/>
          <w:sz w:val="16"/>
          <w:szCs w:val="19"/>
        </w:rPr>
        <w:t xml:space="preserve"> </w:t>
      </w:r>
      <w:r w:rsidRPr="00ED21C6">
        <w:rPr>
          <w:rFonts w:ascii="Avenir Light" w:eastAsiaTheme="minorEastAsia" w:hAnsi="Avenir Light" w:cs="MuseoSans-500"/>
          <w:color w:val="333333"/>
          <w:spacing w:val="4"/>
          <w:sz w:val="16"/>
          <w:szCs w:val="19"/>
        </w:rPr>
        <w:t>The presence of one or more indicators does not mean that abuse has occurred but does require the Employee to be vigilant on the customer’s behalf.</w:t>
      </w:r>
    </w:p>
    <w:p w14:paraId="76FDA0A9" w14:textId="77777777" w:rsidR="001D7ECF" w:rsidRPr="00ED21C6" w:rsidRDefault="001D7ECF"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Indicators of abuse are not always obvious</w:t>
      </w:r>
      <w:r w:rsidR="00041E8D">
        <w:rPr>
          <w:rFonts w:ascii="Avenir Light" w:eastAsiaTheme="minorEastAsia" w:hAnsi="Avenir Light" w:cs="MuseoSans-500"/>
          <w:color w:val="333333"/>
          <w:spacing w:val="4"/>
          <w:sz w:val="16"/>
          <w:szCs w:val="19"/>
        </w:rPr>
        <w:t>,</w:t>
      </w:r>
      <w:r w:rsidRPr="00ED21C6">
        <w:rPr>
          <w:rFonts w:ascii="Avenir Light" w:eastAsiaTheme="minorEastAsia" w:hAnsi="Avenir Light" w:cs="MuseoSans-500"/>
          <w:color w:val="333333"/>
          <w:spacing w:val="4"/>
          <w:sz w:val="16"/>
          <w:szCs w:val="19"/>
        </w:rPr>
        <w:t xml:space="preserve"> and while customers or others may suspect that abuse has occurred, there might not be any evidence to confirm the suspicion.</w:t>
      </w:r>
      <w:r w:rsidR="000A647A" w:rsidRPr="00ED21C6">
        <w:rPr>
          <w:rFonts w:ascii="Avenir Light" w:eastAsiaTheme="minorEastAsia" w:hAnsi="Avenir Light" w:cs="MuseoSans-500"/>
          <w:color w:val="333333"/>
          <w:spacing w:val="4"/>
          <w:sz w:val="16"/>
          <w:szCs w:val="19"/>
        </w:rPr>
        <w:t xml:space="preserve"> </w:t>
      </w:r>
      <w:r w:rsidRPr="00ED21C6">
        <w:rPr>
          <w:rFonts w:ascii="Avenir Light" w:eastAsiaTheme="minorEastAsia" w:hAnsi="Avenir Light" w:cs="MuseoSans-500"/>
          <w:color w:val="333333"/>
          <w:spacing w:val="4"/>
          <w:sz w:val="16"/>
          <w:szCs w:val="19"/>
        </w:rPr>
        <w:t xml:space="preserve">Indicators are variable people who are familiar with </w:t>
      </w:r>
      <w:r w:rsidR="00041E8D">
        <w:rPr>
          <w:rFonts w:ascii="Avenir Light" w:eastAsiaTheme="minorEastAsia" w:hAnsi="Avenir Light" w:cs="MuseoSans-500"/>
          <w:color w:val="333333"/>
          <w:spacing w:val="4"/>
          <w:sz w:val="16"/>
          <w:szCs w:val="19"/>
        </w:rPr>
        <w:t>clients</w:t>
      </w:r>
      <w:r w:rsidRPr="00ED21C6">
        <w:rPr>
          <w:rFonts w:ascii="Avenir Light" w:eastAsiaTheme="minorEastAsia" w:hAnsi="Avenir Light" w:cs="MuseoSans-500"/>
          <w:color w:val="333333"/>
          <w:spacing w:val="4"/>
          <w:sz w:val="16"/>
          <w:szCs w:val="19"/>
        </w:rPr>
        <w:t xml:space="preserve"> and have a strong positive relationship with </w:t>
      </w:r>
      <w:r w:rsidR="002C0EF9" w:rsidRPr="00ED21C6">
        <w:rPr>
          <w:rFonts w:ascii="Avenir Light" w:eastAsiaTheme="minorEastAsia" w:hAnsi="Avenir Light" w:cs="MuseoSans-500"/>
          <w:color w:val="333333"/>
          <w:spacing w:val="4"/>
          <w:sz w:val="16"/>
          <w:szCs w:val="19"/>
        </w:rPr>
        <w:t>them</w:t>
      </w:r>
      <w:r w:rsidR="002C0EF9">
        <w:rPr>
          <w:rFonts w:ascii="Avenir Light" w:eastAsiaTheme="minorEastAsia" w:hAnsi="Avenir Light" w:cs="MuseoSans-500"/>
          <w:color w:val="333333"/>
          <w:spacing w:val="4"/>
          <w:sz w:val="16"/>
          <w:szCs w:val="19"/>
        </w:rPr>
        <w:t>.</w:t>
      </w:r>
      <w:r w:rsidR="00041E8D">
        <w:rPr>
          <w:rFonts w:ascii="Avenir Light" w:eastAsiaTheme="minorEastAsia" w:hAnsi="Avenir Light" w:cs="MuseoSans-500"/>
          <w:color w:val="333333"/>
          <w:spacing w:val="4"/>
          <w:sz w:val="16"/>
          <w:szCs w:val="19"/>
        </w:rPr>
        <w:t xml:space="preserve"> They</w:t>
      </w:r>
      <w:r w:rsidRPr="00ED21C6">
        <w:rPr>
          <w:rFonts w:ascii="Avenir Light" w:eastAsiaTheme="minorEastAsia" w:hAnsi="Avenir Light" w:cs="MuseoSans-500"/>
          <w:color w:val="333333"/>
          <w:spacing w:val="4"/>
          <w:sz w:val="16"/>
          <w:szCs w:val="19"/>
        </w:rPr>
        <w:t xml:space="preserve"> are often best placed to recognise behavioural changes, which may suggest </w:t>
      </w:r>
      <w:r w:rsidR="00041E8D">
        <w:rPr>
          <w:rFonts w:ascii="Avenir Light" w:eastAsiaTheme="minorEastAsia" w:hAnsi="Avenir Light" w:cs="MuseoSans-500"/>
          <w:color w:val="333333"/>
          <w:spacing w:val="4"/>
          <w:sz w:val="16"/>
          <w:szCs w:val="19"/>
        </w:rPr>
        <w:t>that</w:t>
      </w:r>
      <w:r w:rsidR="00041E8D" w:rsidRPr="00ED21C6">
        <w:rPr>
          <w:rFonts w:ascii="Avenir Light" w:eastAsiaTheme="minorEastAsia" w:hAnsi="Avenir Light" w:cs="MuseoSans-500"/>
          <w:color w:val="333333"/>
          <w:spacing w:val="4"/>
          <w:sz w:val="16"/>
          <w:szCs w:val="19"/>
        </w:rPr>
        <w:t xml:space="preserve"> </w:t>
      </w:r>
      <w:r w:rsidR="000A647A" w:rsidRPr="00ED21C6">
        <w:rPr>
          <w:rFonts w:ascii="Avenir Light" w:eastAsiaTheme="minorEastAsia" w:hAnsi="Avenir Light" w:cs="MuseoSans-500"/>
          <w:color w:val="333333"/>
          <w:spacing w:val="4"/>
          <w:sz w:val="16"/>
          <w:szCs w:val="19"/>
        </w:rPr>
        <w:t>someone is</w:t>
      </w:r>
      <w:r w:rsidRPr="00ED21C6">
        <w:rPr>
          <w:rFonts w:ascii="Avenir Light" w:eastAsiaTheme="minorEastAsia" w:hAnsi="Avenir Light" w:cs="MuseoSans-500"/>
          <w:color w:val="333333"/>
          <w:spacing w:val="4"/>
          <w:sz w:val="16"/>
          <w:szCs w:val="19"/>
        </w:rPr>
        <w:t xml:space="preserve"> being abused.</w:t>
      </w:r>
    </w:p>
    <w:tbl>
      <w:tblPr>
        <w:tblStyle w:val="TableGrid"/>
        <w:tblW w:w="0" w:type="auto"/>
        <w:tblLook w:val="04A0" w:firstRow="1" w:lastRow="0" w:firstColumn="1" w:lastColumn="0" w:noHBand="0" w:noVBand="1"/>
      </w:tblPr>
      <w:tblGrid>
        <w:gridCol w:w="1980"/>
        <w:gridCol w:w="3756"/>
        <w:gridCol w:w="3757"/>
      </w:tblGrid>
      <w:tr w:rsidR="008E3981" w:rsidRPr="00ED21C6" w14:paraId="6542253F" w14:textId="77777777" w:rsidTr="00ED21C6">
        <w:tc>
          <w:tcPr>
            <w:tcW w:w="1980" w:type="dxa"/>
            <w:shd w:val="clear" w:color="auto" w:fill="003A70"/>
          </w:tcPr>
          <w:p w14:paraId="7B097BB0" w14:textId="77777777" w:rsidR="001D7ECF" w:rsidRPr="00ED21C6" w:rsidRDefault="001D7ECF" w:rsidP="00ED21C6">
            <w:pPr>
              <w:keepNext/>
              <w:spacing w:before="0" w:after="0" w:line="288" w:lineRule="auto"/>
              <w:rPr>
                <w:rFonts w:ascii="Avenir Heavy" w:eastAsiaTheme="majorEastAsia" w:hAnsi="Avenir Heavy" w:cs="Times New Roman (Headings CS)"/>
                <w:b/>
                <w:bCs/>
                <w:caps/>
                <w:color w:val="FFFFFF" w:themeColor="background1"/>
                <w:spacing w:val="30"/>
                <w:sz w:val="20"/>
                <w:szCs w:val="20"/>
                <w:lang w:val="en-AU"/>
              </w:rPr>
            </w:pPr>
          </w:p>
        </w:tc>
        <w:tc>
          <w:tcPr>
            <w:tcW w:w="3756" w:type="dxa"/>
            <w:shd w:val="clear" w:color="auto" w:fill="003A70"/>
          </w:tcPr>
          <w:p w14:paraId="35DAF85D" w14:textId="77777777" w:rsidR="001D7ECF" w:rsidRPr="00ED21C6" w:rsidRDefault="009F73F7" w:rsidP="00ED21C6">
            <w:pPr>
              <w:keepNext/>
              <w:spacing w:before="0" w:after="0" w:line="288" w:lineRule="auto"/>
              <w:rPr>
                <w:rFonts w:ascii="Avenir Heavy" w:eastAsiaTheme="majorEastAsia" w:hAnsi="Avenir Heavy" w:cs="Times New Roman (Headings CS)"/>
                <w:b/>
                <w:bCs/>
                <w:caps/>
                <w:color w:val="FFFFFF" w:themeColor="background1"/>
                <w:spacing w:val="30"/>
                <w:sz w:val="20"/>
                <w:szCs w:val="20"/>
                <w:lang w:val="en-AU"/>
              </w:rPr>
            </w:pPr>
            <w:r w:rsidRPr="00ED21C6">
              <w:rPr>
                <w:rFonts w:ascii="Avenir Heavy" w:eastAsiaTheme="majorEastAsia" w:hAnsi="Avenir Heavy" w:cs="Times New Roman (Headings CS)"/>
                <w:b/>
                <w:bCs/>
                <w:caps/>
                <w:color w:val="FFFFFF" w:themeColor="background1"/>
                <w:spacing w:val="30"/>
                <w:sz w:val="20"/>
                <w:szCs w:val="20"/>
                <w:lang w:val="en-AU"/>
              </w:rPr>
              <w:t>Physical Indicators</w:t>
            </w:r>
          </w:p>
        </w:tc>
        <w:tc>
          <w:tcPr>
            <w:tcW w:w="3757" w:type="dxa"/>
            <w:shd w:val="clear" w:color="auto" w:fill="003A70"/>
          </w:tcPr>
          <w:p w14:paraId="2C76D124" w14:textId="77777777" w:rsidR="001D7ECF" w:rsidRPr="00ED21C6" w:rsidRDefault="009F73F7" w:rsidP="00ED21C6">
            <w:pPr>
              <w:keepNext/>
              <w:spacing w:before="0" w:after="0" w:line="288" w:lineRule="auto"/>
              <w:rPr>
                <w:rFonts w:ascii="Avenir Heavy" w:eastAsiaTheme="majorEastAsia" w:hAnsi="Avenir Heavy" w:cs="Times New Roman (Headings CS)"/>
                <w:b/>
                <w:bCs/>
                <w:caps/>
                <w:color w:val="FFFFFF" w:themeColor="background1"/>
                <w:spacing w:val="30"/>
                <w:sz w:val="20"/>
                <w:szCs w:val="20"/>
                <w:lang w:val="en-AU"/>
              </w:rPr>
            </w:pPr>
            <w:r w:rsidRPr="00ED21C6">
              <w:rPr>
                <w:rFonts w:ascii="Avenir Heavy" w:eastAsiaTheme="majorEastAsia" w:hAnsi="Avenir Heavy" w:cs="Times New Roman (Headings CS)"/>
                <w:b/>
                <w:bCs/>
                <w:caps/>
                <w:color w:val="FFFFFF" w:themeColor="background1"/>
                <w:spacing w:val="30"/>
                <w:sz w:val="20"/>
                <w:szCs w:val="20"/>
                <w:lang w:val="en-AU"/>
              </w:rPr>
              <w:t>Behavioural Signs</w:t>
            </w:r>
          </w:p>
        </w:tc>
      </w:tr>
      <w:tr w:rsidR="00E65681" w:rsidRPr="00ED21C6" w14:paraId="1870381D" w14:textId="77777777" w:rsidTr="00AA340D">
        <w:tc>
          <w:tcPr>
            <w:tcW w:w="1980" w:type="dxa"/>
            <w:shd w:val="clear" w:color="auto" w:fill="E7E6E6" w:themeFill="background2"/>
          </w:tcPr>
          <w:p w14:paraId="359BD38E" w14:textId="77777777" w:rsidR="00E65681" w:rsidRPr="00ED21C6" w:rsidRDefault="00E65681" w:rsidP="00AA34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Pr>
                <w:rFonts w:ascii="Avenir Light" w:eastAsiaTheme="minorEastAsia" w:hAnsi="Avenir Light" w:cs="MuseoSans-500"/>
                <w:b/>
                <w:color w:val="333333"/>
                <w:spacing w:val="4"/>
                <w:sz w:val="16"/>
                <w:szCs w:val="19"/>
                <w:lang w:val="en-AU"/>
              </w:rPr>
              <w:t>Elder Abuse</w:t>
            </w:r>
          </w:p>
        </w:tc>
        <w:tc>
          <w:tcPr>
            <w:tcW w:w="3756" w:type="dxa"/>
          </w:tcPr>
          <w:p w14:paraId="360FB71E"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Injuries such as bruises, cuts, or broken bones</w:t>
            </w:r>
          </w:p>
          <w:p w14:paraId="13F0CD26"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Malnourishment or weight loss</w:t>
            </w:r>
          </w:p>
          <w:p w14:paraId="17FAD6B7"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Poor hygiene</w:t>
            </w:r>
          </w:p>
          <w:p w14:paraId="0D0BEEE5"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Symptoms of anxiety, depression, or confusion</w:t>
            </w:r>
          </w:p>
          <w:p w14:paraId="1DD87473"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Unexplained transactions or loss of money</w:t>
            </w:r>
          </w:p>
          <w:p w14:paraId="13F82E88"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Withdrawal from family members or friends</w:t>
            </w:r>
          </w:p>
        </w:tc>
        <w:tc>
          <w:tcPr>
            <w:tcW w:w="3757" w:type="dxa"/>
          </w:tcPr>
          <w:p w14:paraId="331DC736"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See financial abuse, neglect, physical abuse, emotional abuse</w:t>
            </w:r>
          </w:p>
        </w:tc>
      </w:tr>
      <w:tr w:rsidR="00E65681" w:rsidRPr="00ED21C6" w14:paraId="254EB8F7" w14:textId="77777777" w:rsidTr="00AA340D">
        <w:tc>
          <w:tcPr>
            <w:tcW w:w="1980" w:type="dxa"/>
            <w:shd w:val="clear" w:color="auto" w:fill="E7E6E6" w:themeFill="background2"/>
          </w:tcPr>
          <w:p w14:paraId="24256DAE" w14:textId="77777777" w:rsidR="00E65681" w:rsidRPr="00ED21C6" w:rsidRDefault="00E65681" w:rsidP="00AA34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Financial</w:t>
            </w:r>
            <w:r>
              <w:rPr>
                <w:rFonts w:ascii="Avenir Light" w:eastAsiaTheme="minorEastAsia" w:hAnsi="Avenir Light" w:cs="MuseoSans-500"/>
                <w:b/>
                <w:color w:val="333333"/>
                <w:spacing w:val="4"/>
                <w:sz w:val="16"/>
                <w:szCs w:val="19"/>
                <w:lang w:val="en-AU"/>
              </w:rPr>
              <w:t xml:space="preserve"> </w:t>
            </w:r>
            <w:r w:rsidRPr="00ED21C6">
              <w:rPr>
                <w:rFonts w:ascii="Avenir Light" w:eastAsiaTheme="minorEastAsia" w:hAnsi="Avenir Light" w:cs="MuseoSans-500"/>
                <w:b/>
                <w:color w:val="333333"/>
                <w:spacing w:val="4"/>
                <w:sz w:val="16"/>
                <w:szCs w:val="19"/>
                <w:lang w:val="en-AU"/>
              </w:rPr>
              <w:t>Abuse</w:t>
            </w:r>
          </w:p>
        </w:tc>
        <w:tc>
          <w:tcPr>
            <w:tcW w:w="3756" w:type="dxa"/>
          </w:tcPr>
          <w:p w14:paraId="4AED6814" w14:textId="77777777" w:rsidR="00E65681" w:rsidRPr="009057F4" w:rsidRDefault="00E65681" w:rsidP="009057F4">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057F4">
              <w:rPr>
                <w:rFonts w:ascii="Avenir Light" w:eastAsiaTheme="minorEastAsia" w:hAnsi="Avenir Light" w:cs="MuseoSans-500"/>
                <w:color w:val="333333"/>
                <w:spacing w:val="4"/>
                <w:sz w:val="16"/>
                <w:szCs w:val="19"/>
                <w:lang w:val="en-AU"/>
              </w:rPr>
              <w:t>Restricted access to or no</w:t>
            </w:r>
            <w:r w:rsidR="009057F4">
              <w:rPr>
                <w:rFonts w:ascii="Avenir Light" w:eastAsiaTheme="minorEastAsia" w:hAnsi="Avenir Light" w:cs="MuseoSans-500"/>
                <w:color w:val="333333"/>
                <w:spacing w:val="4"/>
                <w:sz w:val="16"/>
                <w:szCs w:val="19"/>
                <w:lang w:val="en-AU"/>
              </w:rPr>
              <w:t xml:space="preserve"> </w:t>
            </w:r>
            <w:r w:rsidRPr="009057F4">
              <w:rPr>
                <w:rFonts w:ascii="Avenir Light" w:eastAsiaTheme="minorEastAsia" w:hAnsi="Avenir Light" w:cs="MuseoSans-500"/>
                <w:color w:val="333333"/>
                <w:spacing w:val="4"/>
                <w:sz w:val="16"/>
                <w:szCs w:val="19"/>
                <w:lang w:val="en-AU"/>
              </w:rPr>
              <w:t>control over personal funds or bank accounts</w:t>
            </w:r>
          </w:p>
          <w:p w14:paraId="10BEA621"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No records or incomplete records kept of expenditure and purchases</w:t>
            </w:r>
          </w:p>
          <w:p w14:paraId="7CF7F1D0"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Missing money, valuables or property</w:t>
            </w:r>
          </w:p>
          <w:p w14:paraId="4F04B0BF"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Appearance, clothing / other items are of poor condition</w:t>
            </w:r>
          </w:p>
          <w:p w14:paraId="01FD76B8"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Forced changes to wills or other legal documents</w:t>
            </w:r>
          </w:p>
        </w:tc>
        <w:tc>
          <w:tcPr>
            <w:tcW w:w="3757" w:type="dxa"/>
          </w:tcPr>
          <w:p w14:paraId="73C01076"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Stealing from others</w:t>
            </w:r>
          </w:p>
          <w:p w14:paraId="2A4471BC"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Borrowing money</w:t>
            </w:r>
          </w:p>
          <w:p w14:paraId="1ECC153C"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Begging</w:t>
            </w:r>
          </w:p>
          <w:p w14:paraId="165773C5" w14:textId="77777777" w:rsidR="00E65681"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w:t>
            </w:r>
          </w:p>
          <w:p w14:paraId="3400FF4B" w14:textId="77777777" w:rsidR="00E65681" w:rsidRPr="00FC0F6B" w:rsidRDefault="00E65681" w:rsidP="00535AE7">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FC0F6B">
              <w:rPr>
                <w:rFonts w:ascii="Avenir Light" w:eastAsiaTheme="minorEastAsia" w:hAnsi="Avenir Light" w:cs="MuseoSans-500"/>
                <w:color w:val="333333"/>
                <w:spacing w:val="4"/>
                <w:sz w:val="16"/>
                <w:szCs w:val="19"/>
                <w:lang w:val="en-AU"/>
              </w:rPr>
              <w:t>they used to be able afford to go to</w:t>
            </w:r>
          </w:p>
        </w:tc>
      </w:tr>
      <w:tr w:rsidR="00EE57DB" w:rsidRPr="00ED21C6" w14:paraId="4BE19F92" w14:textId="77777777" w:rsidTr="001454EA">
        <w:tc>
          <w:tcPr>
            <w:tcW w:w="1980" w:type="dxa"/>
            <w:shd w:val="clear" w:color="auto" w:fill="E7E6E6" w:themeFill="background2"/>
          </w:tcPr>
          <w:p w14:paraId="581A919A" w14:textId="77777777" w:rsidR="00EE57DB" w:rsidRPr="00ED21C6" w:rsidRDefault="00EE57DB" w:rsidP="001454EA">
            <w:pPr>
              <w:pStyle w:val="Default"/>
              <w:spacing w:before="60" w:after="6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Emotional</w:t>
            </w:r>
            <w:r>
              <w:rPr>
                <w:rFonts w:ascii="Avenir Light" w:eastAsiaTheme="minorEastAsia" w:hAnsi="Avenir Light" w:cs="MuseoSans-500"/>
                <w:b/>
                <w:color w:val="333333"/>
                <w:spacing w:val="4"/>
                <w:sz w:val="16"/>
                <w:szCs w:val="19"/>
              </w:rPr>
              <w:t xml:space="preserve"> </w:t>
            </w:r>
            <w:r w:rsidRPr="00ED21C6">
              <w:rPr>
                <w:rFonts w:ascii="Avenir Light" w:eastAsiaTheme="minorEastAsia" w:hAnsi="Avenir Light" w:cs="MuseoSans-500"/>
                <w:b/>
                <w:color w:val="333333"/>
                <w:spacing w:val="4"/>
                <w:sz w:val="16"/>
                <w:szCs w:val="19"/>
              </w:rPr>
              <w:t>or Psychological Abuse</w:t>
            </w:r>
          </w:p>
        </w:tc>
        <w:tc>
          <w:tcPr>
            <w:tcW w:w="3756" w:type="dxa"/>
          </w:tcPr>
          <w:p w14:paraId="0E50B1CA" w14:textId="77777777" w:rsidR="00EE57DB" w:rsidRPr="00B87AA3"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Speech Disorders</w:t>
            </w:r>
          </w:p>
          <w:p w14:paraId="48C15AFD" w14:textId="77777777" w:rsidR="00EE57DB"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Weight loss or gain</w:t>
            </w:r>
          </w:p>
          <w:p w14:paraId="3CCC7620" w14:textId="77777777" w:rsidR="00EE57DB" w:rsidRPr="001F5C0E"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A</w:t>
            </w:r>
            <w:r w:rsidRPr="001F5C0E">
              <w:rPr>
                <w:rFonts w:ascii="Avenir Light" w:eastAsiaTheme="minorEastAsia" w:hAnsi="Avenir Light" w:cs="MuseoSans-500"/>
                <w:color w:val="333333"/>
                <w:spacing w:val="4"/>
                <w:sz w:val="16"/>
                <w:szCs w:val="19"/>
                <w:lang w:val="en-AU"/>
              </w:rPr>
              <w:t>voiding home (particularly if the abuser is in the family home)</w:t>
            </w:r>
          </w:p>
          <w:p w14:paraId="0ADC77C7" w14:textId="77777777" w:rsidR="00EE57DB" w:rsidRPr="001F5C0E"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R</w:t>
            </w:r>
            <w:r w:rsidRPr="001F5C0E">
              <w:rPr>
                <w:rFonts w:ascii="Avenir Light" w:eastAsiaTheme="minorEastAsia" w:hAnsi="Avenir Light" w:cs="MuseoSans-500"/>
                <w:color w:val="333333"/>
                <w:spacing w:val="4"/>
                <w:sz w:val="16"/>
                <w:szCs w:val="19"/>
                <w:lang w:val="en-AU"/>
              </w:rPr>
              <w:t>unning away or continually staying at friend's houses</w:t>
            </w:r>
          </w:p>
          <w:p w14:paraId="46EBD214" w14:textId="77777777" w:rsidR="00EE57DB" w:rsidRPr="001F5C0E"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F</w:t>
            </w:r>
            <w:r w:rsidRPr="001F5C0E">
              <w:rPr>
                <w:rFonts w:ascii="Avenir Light" w:eastAsiaTheme="minorEastAsia" w:hAnsi="Avenir Light" w:cs="MuseoSans-500"/>
                <w:color w:val="333333"/>
                <w:spacing w:val="4"/>
                <w:sz w:val="16"/>
                <w:szCs w:val="19"/>
                <w:lang w:val="en-AU"/>
              </w:rPr>
              <w:t>ear of the dark, not wanting to go to bed, bedwetting or nightmares</w:t>
            </w:r>
          </w:p>
          <w:p w14:paraId="5FE7195D" w14:textId="77777777" w:rsidR="00EE57DB" w:rsidRPr="001F5C0E"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L</w:t>
            </w:r>
            <w:r w:rsidRPr="001F5C0E">
              <w:rPr>
                <w:rFonts w:ascii="Avenir Light" w:eastAsiaTheme="minorEastAsia" w:hAnsi="Avenir Light" w:cs="MuseoSans-500"/>
                <w:color w:val="333333"/>
                <w:spacing w:val="4"/>
                <w:sz w:val="16"/>
                <w:szCs w:val="19"/>
                <w:lang w:val="en-AU"/>
              </w:rPr>
              <w:t>ying or stealing</w:t>
            </w:r>
          </w:p>
          <w:p w14:paraId="3FC4E54B" w14:textId="77777777" w:rsidR="00EE57DB" w:rsidRPr="001F5C0E"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L</w:t>
            </w:r>
            <w:r w:rsidRPr="001F5C0E">
              <w:rPr>
                <w:rFonts w:ascii="Avenir Light" w:eastAsiaTheme="minorEastAsia" w:hAnsi="Avenir Light" w:cs="MuseoSans-500"/>
                <w:color w:val="333333"/>
                <w:spacing w:val="4"/>
                <w:sz w:val="16"/>
                <w:szCs w:val="19"/>
                <w:lang w:val="en-AU"/>
              </w:rPr>
              <w:t>ack of trust in adults</w:t>
            </w:r>
          </w:p>
          <w:p w14:paraId="7F9D4649" w14:textId="77777777" w:rsidR="00EE57DB"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Po</w:t>
            </w:r>
            <w:r w:rsidRPr="001F5C0E">
              <w:rPr>
                <w:rFonts w:ascii="Avenir Light" w:eastAsiaTheme="minorEastAsia" w:hAnsi="Avenir Light" w:cs="MuseoSans-500"/>
                <w:color w:val="333333"/>
                <w:spacing w:val="4"/>
                <w:sz w:val="16"/>
                <w:szCs w:val="19"/>
                <w:lang w:val="en-AU"/>
              </w:rPr>
              <w:t xml:space="preserve">or self-image or self-esteem </w:t>
            </w:r>
          </w:p>
          <w:p w14:paraId="4F9E48C4" w14:textId="77777777" w:rsidR="00EE57DB"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P</w:t>
            </w:r>
            <w:r w:rsidRPr="001F5C0E">
              <w:rPr>
                <w:rFonts w:ascii="Avenir Light" w:eastAsiaTheme="minorEastAsia" w:hAnsi="Avenir Light" w:cs="MuseoSans-500"/>
                <w:color w:val="333333"/>
                <w:spacing w:val="4"/>
                <w:sz w:val="16"/>
                <w:szCs w:val="19"/>
                <w:lang w:val="en-AU"/>
              </w:rPr>
              <w:t xml:space="preserve">oor academic performance </w:t>
            </w:r>
          </w:p>
          <w:p w14:paraId="065A76ED" w14:textId="77777777" w:rsidR="00EE57DB" w:rsidRPr="001F5C0E"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P</w:t>
            </w:r>
            <w:r w:rsidRPr="001F5C0E">
              <w:rPr>
                <w:rFonts w:ascii="Avenir Light" w:eastAsiaTheme="minorEastAsia" w:hAnsi="Avenir Light" w:cs="MuseoSans-500"/>
                <w:color w:val="333333"/>
                <w:spacing w:val="4"/>
                <w:sz w:val="16"/>
                <w:szCs w:val="19"/>
                <w:lang w:val="en-AU"/>
              </w:rPr>
              <w:t>oor peer relationships</w:t>
            </w:r>
          </w:p>
          <w:p w14:paraId="57910EE7" w14:textId="77777777" w:rsidR="00EE57DB" w:rsidRPr="00B87AA3"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S</w:t>
            </w:r>
            <w:r w:rsidRPr="001F5C0E">
              <w:rPr>
                <w:rFonts w:ascii="Avenir Light" w:eastAsiaTheme="minorEastAsia" w:hAnsi="Avenir Light" w:cs="MuseoSans-500"/>
                <w:color w:val="333333"/>
                <w:spacing w:val="4"/>
                <w:sz w:val="16"/>
                <w:szCs w:val="19"/>
                <w:lang w:val="en-AU"/>
              </w:rPr>
              <w:t>ecretive, demanding or disruptive behaviour</w:t>
            </w:r>
          </w:p>
        </w:tc>
        <w:tc>
          <w:tcPr>
            <w:tcW w:w="3757" w:type="dxa"/>
          </w:tcPr>
          <w:p w14:paraId="72F5A595" w14:textId="77777777" w:rsidR="00EE57DB" w:rsidRPr="00B87AA3"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Feelings of worthlessness about life and self; extreme low self-esteem, self-abuse or self-destructive behaviour.</w:t>
            </w:r>
          </w:p>
          <w:p w14:paraId="54DE3406" w14:textId="77777777" w:rsidR="00EE57DB" w:rsidRPr="00B87AA3"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Extreme attention seeking behaviour and other behaviours (e.g. bullying disruptiveness, aggressiveness)</w:t>
            </w:r>
          </w:p>
          <w:p w14:paraId="6B7E9D6C" w14:textId="77777777" w:rsidR="00EE57DB" w:rsidRPr="00B87AA3"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Excessive compliance</w:t>
            </w:r>
          </w:p>
          <w:p w14:paraId="736A30DE" w14:textId="77777777" w:rsidR="00EE57DB" w:rsidRPr="00B87AA3" w:rsidRDefault="00EE57DB" w:rsidP="001454EA">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Depression, withdrawal, crying</w:t>
            </w:r>
          </w:p>
        </w:tc>
      </w:tr>
      <w:tr w:rsidR="000836EC" w:rsidRPr="00ED21C6" w14:paraId="5932A7C3" w14:textId="77777777" w:rsidTr="00AA340D">
        <w:tc>
          <w:tcPr>
            <w:tcW w:w="1980" w:type="dxa"/>
            <w:shd w:val="clear" w:color="auto" w:fill="E7E6E6" w:themeFill="background2"/>
          </w:tcPr>
          <w:p w14:paraId="29B385AC" w14:textId="77777777" w:rsidR="000836EC" w:rsidRPr="00ED21C6" w:rsidRDefault="000836EC" w:rsidP="00AA340D">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Pr>
                <w:rFonts w:ascii="Avenir Light" w:eastAsiaTheme="minorEastAsia" w:hAnsi="Avenir Light" w:cs="MuseoSans-500"/>
                <w:b/>
                <w:color w:val="333333"/>
                <w:spacing w:val="4"/>
                <w:sz w:val="16"/>
                <w:szCs w:val="19"/>
                <w:lang w:val="en-AU"/>
              </w:rPr>
              <w:t>Grooming</w:t>
            </w:r>
          </w:p>
        </w:tc>
        <w:tc>
          <w:tcPr>
            <w:tcW w:w="3756" w:type="dxa"/>
          </w:tcPr>
          <w:p w14:paraId="671BE4F5" w14:textId="77777777" w:rsidR="000836EC" w:rsidRPr="00C36A3B" w:rsidRDefault="000836EC" w:rsidP="00C36A3B">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p>
        </w:tc>
        <w:tc>
          <w:tcPr>
            <w:tcW w:w="3757" w:type="dxa"/>
          </w:tcPr>
          <w:p w14:paraId="342B842A" w14:textId="77777777" w:rsidR="000836EC" w:rsidRPr="00CE5B72" w:rsidRDefault="000836E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 xml:space="preserve">Talks </w:t>
            </w:r>
            <w:r w:rsidRPr="00CE5B72">
              <w:rPr>
                <w:rFonts w:ascii="Avenir Light" w:eastAsiaTheme="minorEastAsia" w:hAnsi="Avenir Light" w:cs="MuseoSans-500"/>
                <w:color w:val="333333"/>
                <w:spacing w:val="4"/>
                <w:sz w:val="16"/>
                <w:szCs w:val="19"/>
                <w:lang w:val="en-AU"/>
              </w:rPr>
              <w:t>a lot about a particular adult or older child, or wants to spend a lot of time with them or meet them alone</w:t>
            </w:r>
          </w:p>
          <w:p w14:paraId="047A0E16" w14:textId="77777777" w:rsidR="000836EC" w:rsidRPr="00CE5B72" w:rsidRDefault="000836E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 xml:space="preserve">Is </w:t>
            </w:r>
            <w:r w:rsidRPr="00CE5B72">
              <w:rPr>
                <w:rFonts w:ascii="Avenir Light" w:eastAsiaTheme="minorEastAsia" w:hAnsi="Avenir Light" w:cs="MuseoSans-500"/>
                <w:color w:val="333333"/>
                <w:spacing w:val="4"/>
                <w:sz w:val="16"/>
                <w:szCs w:val="19"/>
                <w:lang w:val="en-AU"/>
              </w:rPr>
              <w:t>in a relationship with a much older person</w:t>
            </w:r>
          </w:p>
          <w:p w14:paraId="597B18C3" w14:textId="77777777" w:rsidR="000836EC" w:rsidRPr="00CE5B72" w:rsidRDefault="000836E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 xml:space="preserve">Is </w:t>
            </w:r>
            <w:r w:rsidRPr="00CE5B72">
              <w:rPr>
                <w:rFonts w:ascii="Avenir Light" w:eastAsiaTheme="minorEastAsia" w:hAnsi="Avenir Light" w:cs="MuseoSans-500"/>
                <w:color w:val="333333"/>
                <w:spacing w:val="4"/>
                <w:sz w:val="16"/>
                <w:szCs w:val="19"/>
                <w:lang w:val="en-AU"/>
              </w:rPr>
              <w:t>skipping school or sporting activities</w:t>
            </w:r>
          </w:p>
          <w:p w14:paraId="6271E893" w14:textId="77777777" w:rsidR="000836EC" w:rsidRPr="00CE5B72" w:rsidRDefault="000836E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 xml:space="preserve">Is </w:t>
            </w:r>
            <w:r w:rsidRPr="00CE5B72">
              <w:rPr>
                <w:rFonts w:ascii="Avenir Light" w:eastAsiaTheme="minorEastAsia" w:hAnsi="Avenir Light" w:cs="MuseoSans-500"/>
                <w:color w:val="333333"/>
                <w:spacing w:val="4"/>
                <w:sz w:val="16"/>
                <w:szCs w:val="19"/>
                <w:lang w:val="en-AU"/>
              </w:rPr>
              <w:t>spending less time with friends or changes friendship groups suddenly</w:t>
            </w:r>
          </w:p>
          <w:p w14:paraId="46F43348" w14:textId="77777777" w:rsidR="000836EC" w:rsidRPr="00CE5B72" w:rsidRDefault="000836E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 xml:space="preserve">Spends </w:t>
            </w:r>
            <w:r w:rsidRPr="00CE5B72">
              <w:rPr>
                <w:rFonts w:ascii="Avenir Light" w:eastAsiaTheme="minorEastAsia" w:hAnsi="Avenir Light" w:cs="MuseoSans-500"/>
                <w:color w:val="333333"/>
                <w:spacing w:val="4"/>
                <w:sz w:val="16"/>
                <w:szCs w:val="19"/>
                <w:lang w:val="en-AU"/>
              </w:rPr>
              <w:t>more time alone in their room</w:t>
            </w:r>
          </w:p>
          <w:p w14:paraId="21602FDE" w14:textId="77777777" w:rsidR="000836EC" w:rsidRPr="00CE5B72" w:rsidRDefault="000836E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 xml:space="preserve">Has </w:t>
            </w:r>
            <w:r w:rsidRPr="00CE5B72">
              <w:rPr>
                <w:rFonts w:ascii="Avenir Light" w:eastAsiaTheme="minorEastAsia" w:hAnsi="Avenir Light" w:cs="MuseoSans-500"/>
                <w:color w:val="333333"/>
                <w:spacing w:val="4"/>
                <w:sz w:val="16"/>
                <w:szCs w:val="19"/>
                <w:lang w:val="en-AU"/>
              </w:rPr>
              <w:t>unexplained gifts like new toys, clothes, jewellery or electronics and doesn’t want to talk about where the gifts came from</w:t>
            </w:r>
          </w:p>
          <w:p w14:paraId="021921E8" w14:textId="77777777" w:rsidR="000836EC" w:rsidRPr="00CE5B72" w:rsidRDefault="000836E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 xml:space="preserve">Doesn’t </w:t>
            </w:r>
            <w:r w:rsidRPr="00CE5B72">
              <w:rPr>
                <w:rFonts w:ascii="Avenir Light" w:eastAsiaTheme="minorEastAsia" w:hAnsi="Avenir Light" w:cs="MuseoSans-500"/>
                <w:color w:val="333333"/>
                <w:spacing w:val="4"/>
                <w:sz w:val="16"/>
                <w:szCs w:val="19"/>
                <w:lang w:val="en-AU"/>
              </w:rPr>
              <w:t>want to talk about what they’ve been doing or lies about it</w:t>
            </w:r>
          </w:p>
          <w:p w14:paraId="193674FC" w14:textId="77777777" w:rsidR="000836EC" w:rsidRPr="00B87AA3" w:rsidRDefault="000836E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 xml:space="preserve">Stops </w:t>
            </w:r>
            <w:r w:rsidRPr="00CE5B72">
              <w:rPr>
                <w:rFonts w:ascii="Avenir Light" w:eastAsiaTheme="minorEastAsia" w:hAnsi="Avenir Light" w:cs="MuseoSans-500"/>
                <w:color w:val="333333"/>
                <w:spacing w:val="4"/>
                <w:sz w:val="16"/>
                <w:szCs w:val="19"/>
                <w:lang w:val="en-AU"/>
              </w:rPr>
              <w:t>telling you about their day or asking for your advice.</w:t>
            </w:r>
          </w:p>
        </w:tc>
      </w:tr>
    </w:tbl>
    <w:p w14:paraId="075AC7DF" w14:textId="77777777" w:rsidR="000836EC" w:rsidRDefault="000836EC">
      <w:r>
        <w:br w:type="page"/>
      </w:r>
    </w:p>
    <w:tbl>
      <w:tblPr>
        <w:tblStyle w:val="TableGrid"/>
        <w:tblW w:w="0" w:type="auto"/>
        <w:tblLook w:val="04A0" w:firstRow="1" w:lastRow="0" w:firstColumn="1" w:lastColumn="0" w:noHBand="0" w:noVBand="1"/>
      </w:tblPr>
      <w:tblGrid>
        <w:gridCol w:w="1980"/>
        <w:gridCol w:w="3756"/>
        <w:gridCol w:w="3757"/>
      </w:tblGrid>
      <w:tr w:rsidR="001E2D1C" w:rsidRPr="00ED21C6" w14:paraId="1F9797CE" w14:textId="77777777" w:rsidTr="00671AB5">
        <w:tc>
          <w:tcPr>
            <w:tcW w:w="1980" w:type="dxa"/>
            <w:shd w:val="clear" w:color="auto" w:fill="E7E6E6" w:themeFill="background2"/>
          </w:tcPr>
          <w:p w14:paraId="40B27C4B" w14:textId="77777777" w:rsidR="001E2D1C" w:rsidRPr="00ED21C6" w:rsidRDefault="001E2D1C"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Neglect</w:t>
            </w:r>
          </w:p>
        </w:tc>
        <w:tc>
          <w:tcPr>
            <w:tcW w:w="3756" w:type="dxa"/>
          </w:tcPr>
          <w:p w14:paraId="1A5731A0"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Hunger and weight loss</w:t>
            </w:r>
          </w:p>
          <w:p w14:paraId="1E177B94"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Poor hygiene</w:t>
            </w:r>
          </w:p>
          <w:p w14:paraId="05EC95F1"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Poor hair texture</w:t>
            </w:r>
          </w:p>
          <w:p w14:paraId="6040E25D"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Inappropriate or inadequate clothing for climatic conditions</w:t>
            </w:r>
          </w:p>
          <w:p w14:paraId="3439033F"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Inappropriate or inadequate</w:t>
            </w:r>
            <w:r w:rsidR="00546405" w:rsidRPr="00B87AA3">
              <w:rPr>
                <w:rFonts w:ascii="Avenir Light" w:eastAsiaTheme="minorEastAsia" w:hAnsi="Avenir Light" w:cs="MuseoSans-500"/>
                <w:color w:val="333333"/>
                <w:spacing w:val="4"/>
                <w:sz w:val="16"/>
                <w:szCs w:val="19"/>
                <w:lang w:val="en-AU"/>
              </w:rPr>
              <w:t xml:space="preserve"> </w:t>
            </w:r>
            <w:r w:rsidRPr="00B87AA3">
              <w:rPr>
                <w:rFonts w:ascii="Avenir Light" w:eastAsiaTheme="minorEastAsia" w:hAnsi="Avenir Light" w:cs="MuseoSans-500"/>
                <w:color w:val="333333"/>
                <w:spacing w:val="4"/>
                <w:sz w:val="16"/>
                <w:szCs w:val="19"/>
                <w:lang w:val="en-AU"/>
              </w:rPr>
              <w:t>shelter or accommodation</w:t>
            </w:r>
          </w:p>
          <w:p w14:paraId="0A3E4C3A"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Unattended physical problems or</w:t>
            </w:r>
            <w:r w:rsidR="00546405" w:rsidRPr="00B87AA3">
              <w:rPr>
                <w:rFonts w:ascii="Avenir Light" w:eastAsiaTheme="minorEastAsia" w:hAnsi="Avenir Light" w:cs="MuseoSans-500"/>
                <w:color w:val="333333"/>
                <w:spacing w:val="4"/>
                <w:sz w:val="16"/>
                <w:szCs w:val="19"/>
                <w:lang w:val="en-AU"/>
              </w:rPr>
              <w:t xml:space="preserve"> </w:t>
            </w:r>
            <w:r w:rsidRPr="00B87AA3">
              <w:rPr>
                <w:rFonts w:ascii="Avenir Light" w:eastAsiaTheme="minorEastAsia" w:hAnsi="Avenir Light" w:cs="MuseoSans-500"/>
                <w:color w:val="333333"/>
                <w:spacing w:val="4"/>
                <w:sz w:val="16"/>
                <w:szCs w:val="19"/>
                <w:lang w:val="en-AU"/>
              </w:rPr>
              <w:t>medical needs</w:t>
            </w:r>
          </w:p>
          <w:p w14:paraId="12FEF35D"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Health or dietary practices that endanger health or development</w:t>
            </w:r>
          </w:p>
          <w:p w14:paraId="59CAE34B"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Social isolation.</w:t>
            </w:r>
          </w:p>
          <w:p w14:paraId="577E8A0A" w14:textId="77777777" w:rsidR="001E2D1C"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Pressure marks that indicate being left in one position for too long</w:t>
            </w:r>
          </w:p>
          <w:p w14:paraId="2C827AA6" w14:textId="77777777" w:rsidR="001F5C0E" w:rsidRDefault="001F5C0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D</w:t>
            </w:r>
            <w:r w:rsidRPr="001F5C0E">
              <w:rPr>
                <w:rFonts w:ascii="Avenir Light" w:eastAsiaTheme="minorEastAsia" w:hAnsi="Avenir Light" w:cs="MuseoSans-500"/>
                <w:color w:val="333333"/>
                <w:spacing w:val="4"/>
                <w:sz w:val="16"/>
                <w:szCs w:val="19"/>
                <w:lang w:val="en-AU"/>
              </w:rPr>
              <w:t>evelopmental delay</w:t>
            </w:r>
          </w:p>
          <w:p w14:paraId="24A8040E" w14:textId="77777777" w:rsidR="001F5C0E" w:rsidRPr="001F5C0E" w:rsidRDefault="001F5C0E" w:rsidP="001F5C0E">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S</w:t>
            </w:r>
            <w:r w:rsidRPr="001F5C0E">
              <w:rPr>
                <w:rFonts w:ascii="Avenir Light" w:eastAsiaTheme="minorEastAsia" w:hAnsi="Avenir Light" w:cs="MuseoSans-500"/>
                <w:color w:val="333333"/>
                <w:spacing w:val="4"/>
                <w:sz w:val="16"/>
                <w:szCs w:val="19"/>
                <w:lang w:val="en-AU"/>
              </w:rPr>
              <w:t>allow or sickly appearance</w:t>
            </w:r>
          </w:p>
          <w:p w14:paraId="5CB04714" w14:textId="77777777" w:rsidR="001F5C0E" w:rsidRPr="001F5C0E" w:rsidRDefault="001F5C0E" w:rsidP="001F5C0E">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A</w:t>
            </w:r>
            <w:r w:rsidRPr="001F5C0E">
              <w:rPr>
                <w:rFonts w:ascii="Avenir Light" w:eastAsiaTheme="minorEastAsia" w:hAnsi="Avenir Light" w:cs="MuseoSans-500"/>
                <w:color w:val="333333"/>
                <w:spacing w:val="4"/>
                <w:sz w:val="16"/>
                <w:szCs w:val="19"/>
                <w:lang w:val="en-AU"/>
              </w:rPr>
              <w:t>bnormally high appetite, stealing or hoarding food</w:t>
            </w:r>
          </w:p>
          <w:p w14:paraId="71A3BABB" w14:textId="77777777" w:rsidR="001F5C0E" w:rsidRPr="00B87AA3" w:rsidRDefault="001F5C0E" w:rsidP="001F5C0E">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S</w:t>
            </w:r>
            <w:r w:rsidRPr="001F5C0E">
              <w:rPr>
                <w:rFonts w:ascii="Avenir Light" w:eastAsiaTheme="minorEastAsia" w:hAnsi="Avenir Light" w:cs="MuseoSans-500"/>
                <w:color w:val="333333"/>
                <w:spacing w:val="4"/>
                <w:sz w:val="16"/>
                <w:szCs w:val="19"/>
                <w:lang w:val="en-AU"/>
              </w:rPr>
              <w:t>melly or dirty appearance</w:t>
            </w:r>
          </w:p>
        </w:tc>
        <w:tc>
          <w:tcPr>
            <w:tcW w:w="3757" w:type="dxa"/>
          </w:tcPr>
          <w:p w14:paraId="313F8A6D"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Requesting, begging, scavenging or stealing food</w:t>
            </w:r>
          </w:p>
          <w:p w14:paraId="6DAE400D"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Constant fatigue, listlessness or falling asleep</w:t>
            </w:r>
          </w:p>
          <w:p w14:paraId="50DC255D"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Direct or indirect disclosure</w:t>
            </w:r>
          </w:p>
          <w:p w14:paraId="28923754"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Extreme longing for company</w:t>
            </w:r>
          </w:p>
          <w:p w14:paraId="0C61637E"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Anxiety about being alone</w:t>
            </w:r>
            <w:r w:rsidR="00546405" w:rsidRPr="00B87AA3">
              <w:rPr>
                <w:rFonts w:ascii="Avenir Light" w:eastAsiaTheme="minorEastAsia" w:hAnsi="Avenir Light" w:cs="MuseoSans-500"/>
                <w:color w:val="333333"/>
                <w:spacing w:val="4"/>
                <w:sz w:val="16"/>
                <w:szCs w:val="19"/>
                <w:lang w:val="en-AU"/>
              </w:rPr>
              <w:t xml:space="preserve"> </w:t>
            </w:r>
            <w:r w:rsidRPr="00B87AA3">
              <w:rPr>
                <w:rFonts w:ascii="Avenir Light" w:eastAsiaTheme="minorEastAsia" w:hAnsi="Avenir Light" w:cs="MuseoSans-500"/>
                <w:color w:val="333333"/>
                <w:spacing w:val="4"/>
                <w:sz w:val="16"/>
                <w:szCs w:val="19"/>
                <w:lang w:val="en-AU"/>
              </w:rPr>
              <w:t>or abandoned</w:t>
            </w:r>
          </w:p>
          <w:p w14:paraId="0F328150"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Displaying inappropriate or excessive self-comforting behaviours</w:t>
            </w:r>
          </w:p>
        </w:tc>
      </w:tr>
      <w:tr w:rsidR="009F73F7" w:rsidRPr="00ED21C6" w14:paraId="4BD0E403" w14:textId="77777777" w:rsidTr="00671AB5">
        <w:tc>
          <w:tcPr>
            <w:tcW w:w="1980" w:type="dxa"/>
            <w:shd w:val="clear" w:color="auto" w:fill="E7E6E6" w:themeFill="background2"/>
          </w:tcPr>
          <w:p w14:paraId="15A78717" w14:textId="77777777" w:rsidR="009F73F7" w:rsidRPr="00ED21C6" w:rsidRDefault="009F73F7"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Physical</w:t>
            </w:r>
            <w:r w:rsidR="008E3981">
              <w:rPr>
                <w:rFonts w:ascii="Avenir Light" w:eastAsiaTheme="minorEastAsia" w:hAnsi="Avenir Light" w:cs="MuseoSans-500"/>
                <w:b/>
                <w:color w:val="333333"/>
                <w:spacing w:val="4"/>
                <w:sz w:val="16"/>
                <w:szCs w:val="19"/>
                <w:lang w:val="en-AU"/>
              </w:rPr>
              <w:t xml:space="preserve"> </w:t>
            </w:r>
            <w:r w:rsidRPr="00ED21C6">
              <w:rPr>
                <w:rFonts w:ascii="Avenir Light" w:eastAsiaTheme="minorEastAsia" w:hAnsi="Avenir Light" w:cs="MuseoSans-500"/>
                <w:b/>
                <w:color w:val="333333"/>
                <w:spacing w:val="4"/>
                <w:sz w:val="16"/>
                <w:szCs w:val="19"/>
                <w:lang w:val="en-AU"/>
              </w:rPr>
              <w:t>Abuse</w:t>
            </w:r>
          </w:p>
        </w:tc>
        <w:tc>
          <w:tcPr>
            <w:tcW w:w="3756" w:type="dxa"/>
          </w:tcPr>
          <w:p w14:paraId="56F63B3F" w14:textId="77777777" w:rsidR="009F73F7" w:rsidRPr="00B87AA3" w:rsidRDefault="009F73F7"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Facial, head and neck bruising or</w:t>
            </w:r>
            <w:r w:rsidR="000A647A" w:rsidRPr="00B87AA3">
              <w:rPr>
                <w:rFonts w:ascii="Avenir Light" w:eastAsiaTheme="minorEastAsia" w:hAnsi="Avenir Light" w:cs="MuseoSans-500"/>
                <w:color w:val="333333"/>
                <w:spacing w:val="4"/>
                <w:sz w:val="16"/>
                <w:szCs w:val="19"/>
                <w:lang w:val="en-AU"/>
              </w:rPr>
              <w:t xml:space="preserve"> </w:t>
            </w:r>
            <w:r w:rsidRPr="00B87AA3">
              <w:rPr>
                <w:rFonts w:ascii="Avenir Light" w:eastAsiaTheme="minorEastAsia" w:hAnsi="Avenir Light" w:cs="MuseoSans-500"/>
                <w:color w:val="333333"/>
                <w:spacing w:val="4"/>
                <w:sz w:val="16"/>
                <w:szCs w:val="19"/>
                <w:lang w:val="en-AU"/>
              </w:rPr>
              <w:t>injuries</w:t>
            </w:r>
          </w:p>
          <w:p w14:paraId="3F4BBB13" w14:textId="77777777" w:rsidR="009F73F7" w:rsidRPr="00B87AA3" w:rsidRDefault="009F73F7"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Drowsiness, vomiting, fits</w:t>
            </w:r>
            <w:r w:rsidR="00546405" w:rsidRPr="00B87AA3">
              <w:rPr>
                <w:rFonts w:ascii="Avenir Light" w:eastAsiaTheme="minorEastAsia" w:hAnsi="Avenir Light" w:cs="MuseoSans-500"/>
                <w:color w:val="333333"/>
                <w:spacing w:val="4"/>
                <w:sz w:val="16"/>
                <w:szCs w:val="19"/>
                <w:lang w:val="en-AU"/>
              </w:rPr>
              <w:t xml:space="preserve"> </w:t>
            </w:r>
            <w:r w:rsidRPr="00B87AA3">
              <w:rPr>
                <w:rFonts w:ascii="Avenir Light" w:eastAsiaTheme="minorEastAsia" w:hAnsi="Avenir Light" w:cs="MuseoSans-500"/>
                <w:color w:val="333333"/>
                <w:spacing w:val="4"/>
                <w:sz w:val="16"/>
                <w:szCs w:val="19"/>
                <w:lang w:val="en-AU"/>
              </w:rPr>
              <w:t>(associated with head injuries)</w:t>
            </w:r>
          </w:p>
          <w:p w14:paraId="5754A3EA" w14:textId="77777777" w:rsidR="009F73F7" w:rsidRPr="00B87AA3" w:rsidRDefault="009F73F7"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Unexplained or poorly explained injury</w:t>
            </w:r>
          </w:p>
          <w:p w14:paraId="652123F1" w14:textId="77777777" w:rsidR="009F73F7" w:rsidRPr="00B87AA3" w:rsidRDefault="009F73F7"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Other bruising and marks may</w:t>
            </w:r>
            <w:r w:rsidR="000A647A" w:rsidRPr="00B87AA3">
              <w:rPr>
                <w:rFonts w:ascii="Avenir Light" w:eastAsiaTheme="minorEastAsia" w:hAnsi="Avenir Light" w:cs="MuseoSans-500"/>
                <w:color w:val="333333"/>
                <w:spacing w:val="4"/>
                <w:sz w:val="16"/>
                <w:szCs w:val="19"/>
                <w:lang w:val="en-AU"/>
              </w:rPr>
              <w:t xml:space="preserve"> </w:t>
            </w:r>
            <w:r w:rsidRPr="00B87AA3">
              <w:rPr>
                <w:rFonts w:ascii="Avenir Light" w:eastAsiaTheme="minorEastAsia" w:hAnsi="Avenir Light" w:cs="MuseoSans-500"/>
                <w:color w:val="333333"/>
                <w:spacing w:val="4"/>
                <w:sz w:val="16"/>
                <w:szCs w:val="19"/>
                <w:lang w:val="en-AU"/>
              </w:rPr>
              <w:t>suggest the shape of the object that</w:t>
            </w:r>
            <w:r w:rsidR="000A647A" w:rsidRPr="00B87AA3">
              <w:rPr>
                <w:rFonts w:ascii="Avenir Light" w:eastAsiaTheme="minorEastAsia" w:hAnsi="Avenir Light" w:cs="MuseoSans-500"/>
                <w:color w:val="333333"/>
                <w:spacing w:val="4"/>
                <w:sz w:val="16"/>
                <w:szCs w:val="19"/>
                <w:lang w:val="en-AU"/>
              </w:rPr>
              <w:t xml:space="preserve"> </w:t>
            </w:r>
            <w:r w:rsidRPr="00B87AA3">
              <w:rPr>
                <w:rFonts w:ascii="Avenir Light" w:eastAsiaTheme="minorEastAsia" w:hAnsi="Avenir Light" w:cs="MuseoSans-500"/>
                <w:color w:val="333333"/>
                <w:spacing w:val="4"/>
                <w:sz w:val="16"/>
                <w:szCs w:val="19"/>
                <w:lang w:val="en-AU"/>
              </w:rPr>
              <w:t>caused it</w:t>
            </w:r>
          </w:p>
          <w:p w14:paraId="436CCFE2" w14:textId="77777777" w:rsidR="009F73F7" w:rsidRPr="00B87AA3" w:rsidRDefault="009F73F7"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Bite marks or scratches</w:t>
            </w:r>
          </w:p>
          <w:p w14:paraId="406FEA31" w14:textId="77777777" w:rsidR="009F73F7" w:rsidRPr="00B87AA3" w:rsidRDefault="009F73F7"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Unexplained burns or scalds</w:t>
            </w:r>
          </w:p>
          <w:p w14:paraId="20783285" w14:textId="77777777" w:rsidR="009F73F7" w:rsidRPr="00B87AA3" w:rsidRDefault="009F73F7" w:rsidP="00535AE7">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Unexplained fractures,</w:t>
            </w:r>
            <w:r w:rsidR="00546405" w:rsidRPr="00B87AA3">
              <w:rPr>
                <w:rFonts w:ascii="Avenir Light" w:eastAsiaTheme="minorEastAsia" w:hAnsi="Avenir Light" w:cs="MuseoSans-500"/>
                <w:color w:val="333333"/>
                <w:spacing w:val="4"/>
                <w:sz w:val="16"/>
                <w:szCs w:val="19"/>
                <w:lang w:val="en-AU"/>
              </w:rPr>
              <w:t xml:space="preserve"> </w:t>
            </w:r>
            <w:r w:rsidRPr="00B87AA3">
              <w:rPr>
                <w:rFonts w:ascii="Avenir Light" w:eastAsiaTheme="minorEastAsia" w:hAnsi="Avenir Light" w:cs="MuseoSans-500"/>
                <w:color w:val="333333"/>
                <w:spacing w:val="4"/>
                <w:sz w:val="16"/>
                <w:szCs w:val="19"/>
                <w:lang w:val="en-AU"/>
              </w:rPr>
              <w:t>dislocations, sprains</w:t>
            </w:r>
          </w:p>
        </w:tc>
        <w:tc>
          <w:tcPr>
            <w:tcW w:w="3757" w:type="dxa"/>
          </w:tcPr>
          <w:p w14:paraId="3E36CE31" w14:textId="77777777" w:rsidR="009F73F7" w:rsidRPr="00B87AA3" w:rsidRDefault="009F73F7"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Explanation inconsistent with</w:t>
            </w:r>
          </w:p>
          <w:p w14:paraId="5790F847" w14:textId="77777777" w:rsidR="009F73F7" w:rsidRPr="00B87AA3" w:rsidRDefault="009F73F7" w:rsidP="00FC0F6B">
            <w:pPr>
              <w:pStyle w:val="ListParagraph"/>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the injury; explanation varies</w:t>
            </w:r>
          </w:p>
          <w:p w14:paraId="6F91AAC2" w14:textId="77777777" w:rsidR="009F73F7" w:rsidRPr="003B36FF" w:rsidRDefault="009F73F7" w:rsidP="003B36FF">
            <w:pPr>
              <w:pStyle w:val="ListParagraph"/>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407C62">
              <w:rPr>
                <w:rFonts w:ascii="Avenir Light" w:eastAsiaTheme="minorEastAsia" w:hAnsi="Avenir Light" w:cs="MuseoSans-500"/>
                <w:color w:val="333333"/>
                <w:spacing w:val="4"/>
                <w:sz w:val="16"/>
                <w:szCs w:val="19"/>
                <w:lang w:val="en-AU"/>
              </w:rPr>
              <w:t>Avoidance or fearfulness of</w:t>
            </w:r>
            <w:r w:rsidR="00142999" w:rsidRPr="00407C62">
              <w:rPr>
                <w:rFonts w:ascii="Avenir Light" w:eastAsiaTheme="minorEastAsia" w:hAnsi="Avenir Light" w:cs="MuseoSans-500"/>
                <w:color w:val="333333"/>
                <w:spacing w:val="4"/>
                <w:sz w:val="16"/>
                <w:szCs w:val="19"/>
                <w:lang w:val="en-AU"/>
              </w:rPr>
              <w:t xml:space="preserve"> </w:t>
            </w:r>
            <w:r w:rsidRPr="00407C62">
              <w:rPr>
                <w:rFonts w:ascii="Avenir Light" w:eastAsiaTheme="minorEastAsia" w:hAnsi="Avenir Light" w:cs="MuseoSans-500"/>
                <w:color w:val="333333"/>
                <w:spacing w:val="4"/>
                <w:sz w:val="16"/>
                <w:szCs w:val="19"/>
                <w:lang w:val="en-AU"/>
              </w:rPr>
              <w:t>a particular person or</w:t>
            </w:r>
            <w:r w:rsidR="00407C62">
              <w:rPr>
                <w:rFonts w:ascii="Avenir Light" w:eastAsiaTheme="minorEastAsia" w:hAnsi="Avenir Light" w:cs="MuseoSans-500"/>
                <w:color w:val="333333"/>
                <w:spacing w:val="4"/>
                <w:sz w:val="16"/>
                <w:szCs w:val="19"/>
                <w:lang w:val="en-AU"/>
              </w:rPr>
              <w:t xml:space="preserve"> </w:t>
            </w:r>
            <w:r w:rsidR="003B36FF">
              <w:rPr>
                <w:rFonts w:ascii="Avenir Light" w:eastAsiaTheme="minorEastAsia" w:hAnsi="Avenir Light" w:cs="MuseoSans-500"/>
                <w:color w:val="333333"/>
                <w:spacing w:val="4"/>
                <w:sz w:val="16"/>
                <w:szCs w:val="19"/>
                <w:lang w:val="en-AU"/>
              </w:rPr>
              <w:t>e</w:t>
            </w:r>
            <w:r w:rsidRPr="003B36FF">
              <w:rPr>
                <w:rFonts w:ascii="Avenir Light" w:eastAsiaTheme="minorEastAsia" w:hAnsi="Avenir Light" w:cs="MuseoSans-500"/>
                <w:color w:val="333333"/>
                <w:spacing w:val="4"/>
                <w:sz w:val="16"/>
                <w:szCs w:val="19"/>
                <w:lang w:val="en-AU"/>
              </w:rPr>
              <w:t xml:space="preserve">mployee </w:t>
            </w:r>
          </w:p>
          <w:p w14:paraId="4250D50E" w14:textId="77777777" w:rsidR="009F73F7" w:rsidRPr="00FC0F6B" w:rsidRDefault="009F73F7" w:rsidP="006572D0">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Sleep disturbances (e.g.</w:t>
            </w:r>
            <w:r w:rsidR="00142999">
              <w:rPr>
                <w:rFonts w:ascii="Avenir Light" w:eastAsiaTheme="minorEastAsia" w:hAnsi="Avenir Light" w:cs="MuseoSans-500"/>
                <w:color w:val="333333"/>
                <w:spacing w:val="4"/>
                <w:sz w:val="16"/>
                <w:szCs w:val="19"/>
                <w:lang w:val="en-AU"/>
              </w:rPr>
              <w:t xml:space="preserve"> </w:t>
            </w:r>
            <w:r w:rsidRPr="00FC0F6B">
              <w:rPr>
                <w:rFonts w:ascii="Avenir Light" w:eastAsiaTheme="minorEastAsia" w:hAnsi="Avenir Light" w:cs="MuseoSans-500"/>
                <w:color w:val="333333"/>
                <w:spacing w:val="4"/>
                <w:sz w:val="16"/>
                <w:szCs w:val="19"/>
                <w:lang w:val="en-AU"/>
              </w:rPr>
              <w:t>nightmares</w:t>
            </w:r>
            <w:r w:rsidR="009860FC">
              <w:rPr>
                <w:rFonts w:ascii="Avenir Light" w:eastAsiaTheme="minorEastAsia" w:hAnsi="Avenir Light" w:cs="MuseoSans-500"/>
                <w:color w:val="333333"/>
                <w:spacing w:val="4"/>
                <w:sz w:val="16"/>
                <w:szCs w:val="19"/>
                <w:lang w:val="en-AU"/>
              </w:rPr>
              <w:t>,</w:t>
            </w:r>
            <w:r w:rsidRPr="00FC0F6B">
              <w:rPr>
                <w:rFonts w:ascii="Avenir Light" w:eastAsiaTheme="minorEastAsia" w:hAnsi="Avenir Light" w:cs="MuseoSans-500"/>
                <w:color w:val="333333"/>
                <w:spacing w:val="4"/>
                <w:sz w:val="16"/>
                <w:szCs w:val="19"/>
                <w:lang w:val="en-AU"/>
              </w:rPr>
              <w:t xml:space="preserve"> bed wetting)</w:t>
            </w:r>
          </w:p>
          <w:p w14:paraId="320A483D" w14:textId="77777777" w:rsidR="009F73F7" w:rsidRPr="00B87AA3" w:rsidRDefault="009F73F7"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Changes in behaviour</w:t>
            </w:r>
            <w:r w:rsidR="009860FC">
              <w:rPr>
                <w:rFonts w:ascii="Avenir Light" w:eastAsiaTheme="minorEastAsia" w:hAnsi="Avenir Light" w:cs="MuseoSans-500"/>
                <w:color w:val="333333"/>
                <w:spacing w:val="4"/>
                <w:sz w:val="16"/>
                <w:szCs w:val="19"/>
                <w:lang w:val="en-AU"/>
              </w:rPr>
              <w:t xml:space="preserve"> (e.g.</w:t>
            </w:r>
            <w:r w:rsidRPr="00B87AA3">
              <w:rPr>
                <w:rFonts w:ascii="Avenir Light" w:eastAsiaTheme="minorEastAsia" w:hAnsi="Avenir Light" w:cs="MuseoSans-500"/>
                <w:color w:val="333333"/>
                <w:spacing w:val="4"/>
                <w:sz w:val="16"/>
                <w:szCs w:val="19"/>
                <w:lang w:val="en-AU"/>
              </w:rPr>
              <w:t xml:space="preserve"> out of</w:t>
            </w:r>
          </w:p>
          <w:p w14:paraId="4F8210F2" w14:textId="77777777" w:rsidR="009F73F7" w:rsidRPr="00B87AA3" w:rsidRDefault="009F73F7" w:rsidP="002036AC">
            <w:pPr>
              <w:pStyle w:val="ListParagraph"/>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character aggression,</w:t>
            </w:r>
            <w:r w:rsidR="00142999">
              <w:rPr>
                <w:rFonts w:ascii="Avenir Light" w:eastAsiaTheme="minorEastAsia" w:hAnsi="Avenir Light" w:cs="MuseoSans-500"/>
                <w:color w:val="333333"/>
                <w:spacing w:val="4"/>
                <w:sz w:val="16"/>
                <w:szCs w:val="19"/>
                <w:lang w:val="en-AU"/>
              </w:rPr>
              <w:t xml:space="preserve"> </w:t>
            </w:r>
            <w:r w:rsidRPr="00FC0F6B">
              <w:rPr>
                <w:rFonts w:ascii="Avenir Light" w:eastAsiaTheme="minorEastAsia" w:hAnsi="Avenir Light" w:cs="MuseoSans-500"/>
                <w:color w:val="333333"/>
                <w:spacing w:val="4"/>
                <w:sz w:val="16"/>
                <w:szCs w:val="19"/>
                <w:lang w:val="en-AU"/>
              </w:rPr>
              <w:t>withdrawal,</w:t>
            </w:r>
            <w:r w:rsidR="00142999">
              <w:rPr>
                <w:rFonts w:ascii="Avenir Light" w:eastAsiaTheme="minorEastAsia" w:hAnsi="Avenir Light" w:cs="MuseoSans-500"/>
                <w:color w:val="333333"/>
                <w:spacing w:val="4"/>
                <w:sz w:val="16"/>
                <w:szCs w:val="19"/>
                <w:lang w:val="en-AU"/>
              </w:rPr>
              <w:t xml:space="preserve"> </w:t>
            </w:r>
            <w:r w:rsidRPr="00FC0F6B">
              <w:rPr>
                <w:rFonts w:ascii="Avenir Light" w:eastAsiaTheme="minorEastAsia" w:hAnsi="Avenir Light" w:cs="MuseoSans-500"/>
                <w:color w:val="333333"/>
                <w:spacing w:val="4"/>
                <w:sz w:val="16"/>
                <w:szCs w:val="19"/>
                <w:lang w:val="en-AU"/>
              </w:rPr>
              <w:t>excessive</w:t>
            </w:r>
            <w:r w:rsidR="002036AC">
              <w:rPr>
                <w:rFonts w:ascii="Avenir Light" w:eastAsiaTheme="minorEastAsia" w:hAnsi="Avenir Light" w:cs="MuseoSans-500"/>
                <w:color w:val="333333"/>
                <w:spacing w:val="4"/>
                <w:sz w:val="16"/>
                <w:szCs w:val="19"/>
                <w:lang w:val="en-AU"/>
              </w:rPr>
              <w:t xml:space="preserve"> </w:t>
            </w:r>
            <w:r w:rsidRPr="00B87AA3">
              <w:rPr>
                <w:rFonts w:ascii="Avenir Light" w:eastAsiaTheme="minorEastAsia" w:hAnsi="Avenir Light" w:cs="MuseoSans-500"/>
                <w:color w:val="333333"/>
                <w:spacing w:val="4"/>
                <w:sz w:val="16"/>
                <w:szCs w:val="19"/>
                <w:lang w:val="en-AU"/>
              </w:rPr>
              <w:t>compliance</w:t>
            </w:r>
            <w:r w:rsidR="002036AC">
              <w:rPr>
                <w:rFonts w:ascii="Avenir Light" w:eastAsiaTheme="minorEastAsia" w:hAnsi="Avenir Light" w:cs="MuseoSans-500"/>
                <w:color w:val="333333"/>
                <w:spacing w:val="4"/>
                <w:sz w:val="16"/>
                <w:szCs w:val="19"/>
                <w:lang w:val="en-AU"/>
              </w:rPr>
              <w:t>)</w:t>
            </w:r>
          </w:p>
        </w:tc>
      </w:tr>
      <w:tr w:rsidR="001E2D1C" w:rsidRPr="00ED21C6" w14:paraId="34F1CF3A" w14:textId="77777777" w:rsidTr="00671AB5">
        <w:tc>
          <w:tcPr>
            <w:tcW w:w="1980" w:type="dxa"/>
            <w:shd w:val="clear" w:color="auto" w:fill="E7E6E6" w:themeFill="background2"/>
          </w:tcPr>
          <w:p w14:paraId="27C82799" w14:textId="77777777" w:rsidR="001E2D1C" w:rsidRPr="00ED21C6" w:rsidRDefault="001E2D1C" w:rsidP="00ED21C6">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ED21C6">
              <w:rPr>
                <w:rFonts w:ascii="Avenir Light" w:eastAsiaTheme="minorEastAsia" w:hAnsi="Avenir Light" w:cs="MuseoSans-500"/>
                <w:b/>
                <w:color w:val="333333"/>
                <w:spacing w:val="4"/>
                <w:sz w:val="16"/>
                <w:szCs w:val="19"/>
                <w:lang w:val="en-AU"/>
              </w:rPr>
              <w:t>Sexual</w:t>
            </w:r>
            <w:r w:rsidR="00A76678" w:rsidRPr="00ED21C6">
              <w:rPr>
                <w:rFonts w:ascii="Avenir Light" w:eastAsiaTheme="minorEastAsia" w:hAnsi="Avenir Light" w:cs="MuseoSans-500"/>
                <w:b/>
                <w:color w:val="333333"/>
                <w:spacing w:val="4"/>
                <w:sz w:val="16"/>
                <w:szCs w:val="19"/>
                <w:lang w:val="en-AU"/>
              </w:rPr>
              <w:t xml:space="preserve"> </w:t>
            </w:r>
            <w:r w:rsidRPr="00ED21C6">
              <w:rPr>
                <w:rFonts w:ascii="Avenir Light" w:eastAsiaTheme="minorEastAsia" w:hAnsi="Avenir Light" w:cs="MuseoSans-500"/>
                <w:b/>
                <w:color w:val="333333"/>
                <w:spacing w:val="4"/>
                <w:sz w:val="16"/>
                <w:szCs w:val="19"/>
                <w:lang w:val="en-AU"/>
              </w:rPr>
              <w:t>Abuse</w:t>
            </w:r>
          </w:p>
        </w:tc>
        <w:tc>
          <w:tcPr>
            <w:tcW w:w="3756" w:type="dxa"/>
          </w:tcPr>
          <w:p w14:paraId="44A3F09F"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Direct or indirect disclosure</w:t>
            </w:r>
          </w:p>
          <w:p w14:paraId="6052EE02"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Sexual act described by the person</w:t>
            </w:r>
          </w:p>
          <w:p w14:paraId="6881B24B"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Trauma to the breasts, buttocks, lower abdomen or thighs</w:t>
            </w:r>
          </w:p>
          <w:p w14:paraId="52A1D2D8"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Difficulty in walking or sitting</w:t>
            </w:r>
          </w:p>
          <w:p w14:paraId="25227C04"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Injuries (e.g. tears or bruising), pain or itching to genitalia, anus or perineal region</w:t>
            </w:r>
          </w:p>
          <w:p w14:paraId="36FC6D3C"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Torn, stained or blood stained underwear or bedclothes</w:t>
            </w:r>
          </w:p>
          <w:p w14:paraId="0CF77117" w14:textId="77777777" w:rsidR="001E2D1C" w:rsidRPr="00B87AA3" w:rsidRDefault="00E65681"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Unexplained s</w:t>
            </w:r>
            <w:r w:rsidR="001E2D1C" w:rsidRPr="00B87AA3">
              <w:rPr>
                <w:rFonts w:ascii="Avenir Light" w:eastAsiaTheme="minorEastAsia" w:hAnsi="Avenir Light" w:cs="MuseoSans-500"/>
                <w:color w:val="333333"/>
                <w:spacing w:val="4"/>
                <w:sz w:val="16"/>
                <w:szCs w:val="19"/>
                <w:lang w:val="en-AU"/>
              </w:rPr>
              <w:t>exually transmitted infections</w:t>
            </w:r>
          </w:p>
          <w:p w14:paraId="0BBA2E1D"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Unexplained accumulation of money or gifts</w:t>
            </w:r>
          </w:p>
        </w:tc>
        <w:tc>
          <w:tcPr>
            <w:tcW w:w="3757" w:type="dxa"/>
          </w:tcPr>
          <w:p w14:paraId="0087CF34"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Repeat use of words e.g. “bad”, “dirty”</w:t>
            </w:r>
          </w:p>
          <w:p w14:paraId="7524A7FF"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Self-destructive behaviour, self-mutilation</w:t>
            </w:r>
          </w:p>
          <w:p w14:paraId="1A4DE4FD"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Sudden changes in behaviour or temperament, e.g. depression, anxiety attacks, withdrawal, agitation, anger, violence, absconding, seeking comfort and security</w:t>
            </w:r>
          </w:p>
          <w:p w14:paraId="39568CF6"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Inappropriate advances to others</w:t>
            </w:r>
          </w:p>
          <w:p w14:paraId="486A850B"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Sleep disturbances, refusing to go to bed, going to bed fully clothed</w:t>
            </w:r>
          </w:p>
          <w:p w14:paraId="397EE25E"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Eating disorders</w:t>
            </w:r>
          </w:p>
          <w:p w14:paraId="53BF1527"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Refusing to shower or constant showering</w:t>
            </w:r>
          </w:p>
          <w:p w14:paraId="649B4D4F" w14:textId="77777777" w:rsidR="001E2D1C" w:rsidRPr="00B87AA3" w:rsidRDefault="001E2D1C"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Changes in social patterns, refusing to attend usual places (work, respite)</w:t>
            </w:r>
          </w:p>
        </w:tc>
      </w:tr>
    </w:tbl>
    <w:p w14:paraId="3BA7C3C1" w14:textId="77777777" w:rsidR="00B87AA3" w:rsidRDefault="00B87AA3" w:rsidP="00B87AA3">
      <w:pPr>
        <w:rPr>
          <w:lang w:val="en-AU" w:eastAsia="zh-CN"/>
        </w:rPr>
      </w:pPr>
      <w:r>
        <w:rPr>
          <w:lang w:val="en-AU" w:eastAsia="zh-CN"/>
        </w:rPr>
        <w:br w:type="page"/>
      </w:r>
    </w:p>
    <w:p w14:paraId="2E0D9B3B" w14:textId="77777777" w:rsidR="009F73F7" w:rsidRPr="00ED21C6" w:rsidRDefault="009F73F7"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Appendix </w:t>
      </w:r>
      <w:r w:rsidR="0042499E" w:rsidRPr="00ED21C6">
        <w:rPr>
          <w:rFonts w:ascii="Avenir Medium" w:eastAsiaTheme="majorEastAsia" w:hAnsi="Avenir Medium" w:cs="Times New Roman (Headings CS)"/>
          <w:b w:val="0"/>
          <w:bCs w:val="0"/>
          <w:caps/>
          <w:smallCaps w:val="0"/>
          <w:color w:val="003A70"/>
          <w:spacing w:val="24"/>
          <w:sz w:val="48"/>
          <w:szCs w:val="48"/>
          <w:lang w:val="en-AU" w:eastAsia="zh-CN"/>
        </w:rPr>
        <w:t>C</w:t>
      </w: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 Recognising Child Abuse </w:t>
      </w:r>
    </w:p>
    <w:p w14:paraId="5B08F149" w14:textId="77777777" w:rsidR="009F73F7" w:rsidRPr="00ED21C6" w:rsidRDefault="009F73F7"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Child abuse includes:</w:t>
      </w:r>
    </w:p>
    <w:p w14:paraId="011D68F9" w14:textId="77777777" w:rsidR="009F73F7" w:rsidRPr="00ED21C6" w:rsidRDefault="009F73F7" w:rsidP="00D965DB">
      <w:pPr>
        <w:pStyle w:val="ListParagraph"/>
        <w:widowControl w:val="0"/>
        <w:numPr>
          <w:ilvl w:val="0"/>
          <w:numId w:val="17"/>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Any act committed against a child involving: </w:t>
      </w:r>
    </w:p>
    <w:p w14:paraId="6050B7B3" w14:textId="77777777" w:rsidR="009F73F7" w:rsidRPr="00ED21C6" w:rsidRDefault="009F73F7" w:rsidP="00D965DB">
      <w:pPr>
        <w:pStyle w:val="ListParagraph"/>
        <w:widowControl w:val="0"/>
        <w:numPr>
          <w:ilvl w:val="0"/>
          <w:numId w:val="17"/>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 sexual offence; or </w:t>
      </w:r>
    </w:p>
    <w:p w14:paraId="13A4446B" w14:textId="77777777" w:rsidR="009F73F7" w:rsidRPr="00ED21C6" w:rsidRDefault="009F73F7" w:rsidP="00D965DB">
      <w:pPr>
        <w:pStyle w:val="ListParagraph"/>
        <w:widowControl w:val="0"/>
        <w:numPr>
          <w:ilvl w:val="0"/>
          <w:numId w:val="17"/>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Grooming. </w:t>
      </w:r>
    </w:p>
    <w:p w14:paraId="1FE17B83" w14:textId="77777777" w:rsidR="009F73F7" w:rsidRPr="00ED21C6" w:rsidRDefault="009F73F7"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The infliction, on a child, of </w:t>
      </w:r>
    </w:p>
    <w:p w14:paraId="284C24BC" w14:textId="77777777" w:rsidR="009F73F7" w:rsidRPr="00ED21C6" w:rsidRDefault="009F73F7" w:rsidP="00D965DB">
      <w:pPr>
        <w:pStyle w:val="ListParagraph"/>
        <w:widowControl w:val="0"/>
        <w:numPr>
          <w:ilvl w:val="0"/>
          <w:numId w:val="18"/>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Physical violence; or </w:t>
      </w:r>
    </w:p>
    <w:p w14:paraId="0C2A1977" w14:textId="77777777" w:rsidR="009F73F7" w:rsidRPr="00ED21C6" w:rsidRDefault="009F73F7" w:rsidP="00D965DB">
      <w:pPr>
        <w:pStyle w:val="ListParagraph"/>
        <w:widowControl w:val="0"/>
        <w:numPr>
          <w:ilvl w:val="0"/>
          <w:numId w:val="18"/>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Serious emotional or psychological harm. </w:t>
      </w:r>
    </w:p>
    <w:p w14:paraId="461FA38D" w14:textId="77777777" w:rsidR="009F73F7" w:rsidRPr="00ED21C6" w:rsidRDefault="009F73F7" w:rsidP="00D965DB">
      <w:pPr>
        <w:pStyle w:val="ListParagraph"/>
        <w:widowControl w:val="0"/>
        <w:numPr>
          <w:ilvl w:val="0"/>
          <w:numId w:val="18"/>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Serious neglect of a child. </w:t>
      </w:r>
    </w:p>
    <w:p w14:paraId="46D23057" w14:textId="77777777" w:rsidR="009F73F7" w:rsidRPr="00ED21C6" w:rsidRDefault="009F73F7"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People in contact with children and their families should be aware of the indicators of child abuse. Recognising indicators of child abuse is part of forming a responsible suspicion that harm to a child has occurred, is occurring or that there is a risk of harm. </w:t>
      </w:r>
    </w:p>
    <w:p w14:paraId="08954476" w14:textId="77777777" w:rsidR="009F73F7" w:rsidRPr="00ED21C6" w:rsidRDefault="009F73F7"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Sexual offenders exploit the dependency and immaturity of children. They may use a range of tactics including force, threats, and tricks to engage children in sexual contact and to try to silence them. They may also try to gain the trust and friendship of parents or caregivers to obtain access to children. They may be family members or close family friends. </w:t>
      </w:r>
    </w:p>
    <w:p w14:paraId="617027F3" w14:textId="77777777" w:rsidR="00C0336E" w:rsidRPr="00ED21C6" w:rsidRDefault="009F73F7"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Possible indicators of child sexual abuse, which may be present either individually or in combination, include: </w:t>
      </w:r>
    </w:p>
    <w:p w14:paraId="26B98140"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Direct or indirect disclosures; </w:t>
      </w:r>
    </w:p>
    <w:p w14:paraId="35A04446"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Describing sexual acts; </w:t>
      </w:r>
    </w:p>
    <w:p w14:paraId="60680AF8"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Age-inappropriate behaviour and/or persistent sexual behaviour; </w:t>
      </w:r>
    </w:p>
    <w:p w14:paraId="1279A842"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Bleeding from the vagina or external genitalia or anus; </w:t>
      </w:r>
    </w:p>
    <w:p w14:paraId="6038AF7C"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Injuries such as tears or bruising to the genitalia or anus; </w:t>
      </w:r>
    </w:p>
    <w:p w14:paraId="79B11B22"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Injuries to the breasts, buttocks, lower abdomen and thighs. </w:t>
      </w:r>
    </w:p>
    <w:p w14:paraId="1A6AE78E"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Self-destructive behaviour, drug dependency, suicide attempts, self-mutilation; </w:t>
      </w:r>
    </w:p>
    <w:p w14:paraId="12420456"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Overtly sexual themes in artwork, play or writing; </w:t>
      </w:r>
    </w:p>
    <w:p w14:paraId="09AD113E"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Changes in eating habits such as anorexia or over eating; </w:t>
      </w:r>
    </w:p>
    <w:p w14:paraId="4F7B1B43"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Going to bed fully clothed; </w:t>
      </w:r>
    </w:p>
    <w:p w14:paraId="40D1CBD5"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Regression in developmental achievements; </w:t>
      </w:r>
    </w:p>
    <w:p w14:paraId="4B8572D6"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Unexplained accumulation of money or gifts; </w:t>
      </w:r>
    </w:p>
    <w:p w14:paraId="59934805"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Sexually transmitted diseases; </w:t>
      </w:r>
    </w:p>
    <w:p w14:paraId="023EBE36" w14:textId="77777777" w:rsidR="009F73F7" w:rsidRPr="00ED21C6" w:rsidRDefault="009F73F7" w:rsidP="00D965DB">
      <w:pPr>
        <w:pStyle w:val="ListParagraph"/>
        <w:widowControl w:val="0"/>
        <w:numPr>
          <w:ilvl w:val="0"/>
          <w:numId w:val="19"/>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Persistent running away from home; and/or </w:t>
      </w:r>
    </w:p>
    <w:p w14:paraId="3C13E1A7" w14:textId="77777777" w:rsidR="00C0336E" w:rsidRPr="00ED21C6" w:rsidRDefault="009F73F7"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Other symptoms of child stress, which may be indicators of child abuse, include: </w:t>
      </w:r>
    </w:p>
    <w:p w14:paraId="61C49ACF" w14:textId="77777777" w:rsidR="009F73F7" w:rsidRPr="00ED21C6"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Poor concentration at school; </w:t>
      </w:r>
    </w:p>
    <w:p w14:paraId="4E73F18E" w14:textId="77777777" w:rsidR="009F73F7" w:rsidRPr="00ED21C6"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Sleeping or bedtime problems such as nightmares or bedwetting; </w:t>
      </w:r>
    </w:p>
    <w:p w14:paraId="5106C62D" w14:textId="77777777" w:rsidR="009F73F7" w:rsidRPr="00ED21C6"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Marked changes in behaviour including tantrums, aggressiveness, withdrawal, complaints of stomach aches and headaches with no obvious physical cause; </w:t>
      </w:r>
    </w:p>
    <w:p w14:paraId="0BED9447" w14:textId="77777777" w:rsidR="009F73F7" w:rsidRPr="00ED21C6"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Indicators in parents, caregivers, siblings, relatives, acquaintances or strangers; </w:t>
      </w:r>
    </w:p>
    <w:p w14:paraId="345E18CC" w14:textId="77777777" w:rsidR="009F73F7" w:rsidRPr="00ED21C6"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Exposing a child to pornography or using a child for pornographic purposes; </w:t>
      </w:r>
    </w:p>
    <w:p w14:paraId="18EA1C02" w14:textId="77777777" w:rsidR="009F73F7" w:rsidRPr="00ED21C6"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Intentionally exposing a child to the sexual behaviour of others; </w:t>
      </w:r>
    </w:p>
    <w:p w14:paraId="684140A8" w14:textId="77777777" w:rsidR="009F73F7" w:rsidRPr="00ED21C6"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Inappropriate nakedness of either a child or an adult in a child’s presence such as inappropriate exposure of genitals; </w:t>
      </w:r>
    </w:p>
    <w:p w14:paraId="2A5A5542" w14:textId="77777777" w:rsidR="009F73F7" w:rsidRPr="00ED21C6"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Having committed or being suspected of child sexual abuse; </w:t>
      </w:r>
    </w:p>
    <w:p w14:paraId="668591DA" w14:textId="77777777" w:rsidR="009F73F7" w:rsidRPr="00ED21C6"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Forbidding a child to engage in age-appropriate activities; </w:t>
      </w:r>
    </w:p>
    <w:p w14:paraId="2D393FF9" w14:textId="77777777" w:rsidR="009F73F7" w:rsidRPr="00ED21C6"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Coercing a child to engage in sexual behaviour with other children; </w:t>
      </w:r>
    </w:p>
    <w:p w14:paraId="0857FCE4" w14:textId="77777777" w:rsidR="009F73F7" w:rsidRPr="00ED21C6"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Verbal threats of sexual abuse; </w:t>
      </w:r>
    </w:p>
    <w:p w14:paraId="328D6A9B" w14:textId="77777777" w:rsidR="009F73F7" w:rsidRPr="00ED21C6"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Denial of an adolescent's pregnancy by the family; and/or </w:t>
      </w:r>
    </w:p>
    <w:p w14:paraId="763F837D" w14:textId="77777777" w:rsidR="00D173B6" w:rsidRPr="00671AB5" w:rsidRDefault="009F73F7" w:rsidP="00D965DB">
      <w:pPr>
        <w:pStyle w:val="ListParagraph"/>
        <w:widowControl w:val="0"/>
        <w:numPr>
          <w:ilvl w:val="0"/>
          <w:numId w:val="2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 xml:space="preserve">Domestic violence or physical child abuse. </w:t>
      </w:r>
    </w:p>
    <w:p w14:paraId="7DA441AD" w14:textId="77777777" w:rsidR="00527E18" w:rsidRPr="00ED21C6" w:rsidRDefault="00527E18" w:rsidP="00671AB5">
      <w:pPr>
        <w:pStyle w:val="Default"/>
        <w:spacing w:before="60" w:afterLines="60" w:after="144" w:line="288" w:lineRule="auto"/>
        <w:rPr>
          <w:lang w:eastAsia="x-none"/>
        </w:rPr>
      </w:pPr>
      <w:r w:rsidRPr="00ED21C6">
        <w:rPr>
          <w:lang w:eastAsia="x-none"/>
        </w:rPr>
        <w:br w:type="page"/>
      </w:r>
    </w:p>
    <w:p w14:paraId="21788003" w14:textId="77777777" w:rsidR="002A66BE" w:rsidRPr="00965269" w:rsidRDefault="002A66BE" w:rsidP="00965269">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965269">
        <w:rPr>
          <w:rFonts w:ascii="Avenir Medium" w:eastAsiaTheme="majorEastAsia" w:hAnsi="Avenir Medium" w:cs="Times New Roman (Headings CS)"/>
          <w:b w:val="0"/>
          <w:bCs w:val="0"/>
          <w:caps/>
          <w:smallCaps w:val="0"/>
          <w:color w:val="003A70"/>
          <w:spacing w:val="24"/>
          <w:sz w:val="48"/>
          <w:szCs w:val="48"/>
          <w:lang w:val="en-AU" w:eastAsia="zh-CN"/>
        </w:rPr>
        <w:t xml:space="preserve">Appendix </w:t>
      </w:r>
      <w:r>
        <w:rPr>
          <w:rFonts w:ascii="Avenir Medium" w:eastAsiaTheme="majorEastAsia" w:hAnsi="Avenir Medium" w:cs="Times New Roman (Headings CS)"/>
          <w:b w:val="0"/>
          <w:bCs w:val="0"/>
          <w:caps/>
          <w:smallCaps w:val="0"/>
          <w:color w:val="003A70"/>
          <w:spacing w:val="24"/>
          <w:sz w:val="48"/>
          <w:szCs w:val="48"/>
          <w:lang w:val="en-AU" w:eastAsia="zh-CN"/>
        </w:rPr>
        <w:t>D</w:t>
      </w:r>
      <w:r w:rsidRPr="00965269">
        <w:rPr>
          <w:rFonts w:ascii="Avenir Medium" w:eastAsiaTheme="majorEastAsia" w:hAnsi="Avenir Medium" w:cs="Times New Roman (Headings CS)"/>
          <w:b w:val="0"/>
          <w:bCs w:val="0"/>
          <w:caps/>
          <w:smallCaps w:val="0"/>
          <w:color w:val="003A70"/>
          <w:spacing w:val="24"/>
          <w:sz w:val="48"/>
          <w:szCs w:val="48"/>
          <w:lang w:val="en-AU" w:eastAsia="zh-CN"/>
        </w:rPr>
        <w:t xml:space="preserve">: How to respond to a person </w:t>
      </w:r>
      <w:r w:rsidR="00965269">
        <w:rPr>
          <w:rFonts w:ascii="Avenir Medium" w:eastAsiaTheme="majorEastAsia" w:hAnsi="Avenir Medium" w:cs="Times New Roman (Headings CS)"/>
          <w:b w:val="0"/>
          <w:bCs w:val="0"/>
          <w:caps/>
          <w:smallCaps w:val="0"/>
          <w:color w:val="003A70"/>
          <w:spacing w:val="24"/>
          <w:sz w:val="48"/>
          <w:szCs w:val="48"/>
          <w:lang w:val="en-AU" w:eastAsia="zh-CN"/>
        </w:rPr>
        <w:t>who</w:t>
      </w:r>
      <w:r w:rsidRPr="00965269">
        <w:rPr>
          <w:rFonts w:ascii="Avenir Medium" w:eastAsiaTheme="majorEastAsia" w:hAnsi="Avenir Medium" w:cs="Times New Roman (Headings CS)"/>
          <w:b w:val="0"/>
          <w:bCs w:val="0"/>
          <w:caps/>
          <w:smallCaps w:val="0"/>
          <w:color w:val="003A70"/>
          <w:spacing w:val="24"/>
          <w:sz w:val="48"/>
          <w:szCs w:val="48"/>
          <w:lang w:val="en-AU" w:eastAsia="zh-CN"/>
        </w:rPr>
        <w:t xml:space="preserve"> make</w:t>
      </w:r>
      <w:r w:rsidR="00965269">
        <w:rPr>
          <w:rFonts w:ascii="Avenir Medium" w:eastAsiaTheme="majorEastAsia" w:hAnsi="Avenir Medium" w:cs="Times New Roman (Headings CS)"/>
          <w:b w:val="0"/>
          <w:bCs w:val="0"/>
          <w:caps/>
          <w:smallCaps w:val="0"/>
          <w:color w:val="003A70"/>
          <w:spacing w:val="24"/>
          <w:sz w:val="48"/>
          <w:szCs w:val="48"/>
          <w:lang w:val="en-AU" w:eastAsia="zh-CN"/>
        </w:rPr>
        <w:t>s</w:t>
      </w:r>
      <w:r w:rsidRPr="00965269">
        <w:rPr>
          <w:rFonts w:ascii="Avenir Medium" w:eastAsiaTheme="majorEastAsia" w:hAnsi="Avenir Medium" w:cs="Times New Roman (Headings CS)"/>
          <w:b w:val="0"/>
          <w:bCs w:val="0"/>
          <w:caps/>
          <w:smallCaps w:val="0"/>
          <w:color w:val="003A70"/>
          <w:spacing w:val="24"/>
          <w:sz w:val="48"/>
          <w:szCs w:val="48"/>
          <w:lang w:val="en-AU" w:eastAsia="zh-CN"/>
        </w:rPr>
        <w:t xml:space="preserve"> a disclosure</w:t>
      </w:r>
    </w:p>
    <w:tbl>
      <w:tblPr>
        <w:tblStyle w:val="TableGrid"/>
        <w:tblW w:w="0" w:type="auto"/>
        <w:tblLook w:val="04A0" w:firstRow="1" w:lastRow="0" w:firstColumn="1" w:lastColumn="0" w:noHBand="0" w:noVBand="1"/>
      </w:tblPr>
      <w:tblGrid>
        <w:gridCol w:w="3164"/>
        <w:gridCol w:w="3164"/>
        <w:gridCol w:w="3165"/>
      </w:tblGrid>
      <w:tr w:rsidR="002A66BE" w:rsidRPr="00ED21C6" w14:paraId="7E83D311" w14:textId="77777777" w:rsidTr="00965269">
        <w:tc>
          <w:tcPr>
            <w:tcW w:w="3164" w:type="dxa"/>
            <w:shd w:val="clear" w:color="auto" w:fill="003A70"/>
          </w:tcPr>
          <w:p w14:paraId="26D3B7CD" w14:textId="77777777" w:rsidR="002A66BE" w:rsidRPr="00ED21C6" w:rsidRDefault="002A66BE" w:rsidP="0041556E">
            <w:pPr>
              <w:keepNext/>
              <w:spacing w:before="0" w:after="0" w:line="288" w:lineRule="auto"/>
              <w:rPr>
                <w:rFonts w:ascii="Avenir Heavy" w:eastAsiaTheme="majorEastAsia" w:hAnsi="Avenir Heavy" w:cs="Times New Roman (Headings CS)"/>
                <w:b/>
                <w:bCs/>
                <w:caps/>
                <w:color w:val="FFFFFF" w:themeColor="background1"/>
                <w:spacing w:val="30"/>
                <w:sz w:val="20"/>
                <w:szCs w:val="20"/>
                <w:lang w:val="en-AU"/>
              </w:rPr>
            </w:pPr>
            <w:r>
              <w:rPr>
                <w:rFonts w:ascii="Avenir Heavy" w:eastAsiaTheme="majorEastAsia" w:hAnsi="Avenir Heavy" w:cs="Times New Roman (Headings CS)"/>
                <w:b/>
                <w:bCs/>
                <w:caps/>
                <w:color w:val="FFFFFF" w:themeColor="background1"/>
                <w:spacing w:val="30"/>
                <w:sz w:val="20"/>
                <w:szCs w:val="20"/>
                <w:lang w:val="en-AU"/>
              </w:rPr>
              <w:t>DO</w:t>
            </w:r>
          </w:p>
        </w:tc>
        <w:tc>
          <w:tcPr>
            <w:tcW w:w="3164" w:type="dxa"/>
            <w:shd w:val="clear" w:color="auto" w:fill="003A70"/>
          </w:tcPr>
          <w:p w14:paraId="233EFC9B" w14:textId="77777777" w:rsidR="002A66BE" w:rsidRPr="00ED21C6" w:rsidRDefault="002A66BE" w:rsidP="0041556E">
            <w:pPr>
              <w:keepNext/>
              <w:spacing w:before="0" w:after="0" w:line="288" w:lineRule="auto"/>
              <w:rPr>
                <w:rFonts w:ascii="Avenir Heavy" w:eastAsiaTheme="majorEastAsia" w:hAnsi="Avenir Heavy" w:cs="Times New Roman (Headings CS)"/>
                <w:b/>
                <w:bCs/>
                <w:caps/>
                <w:color w:val="FFFFFF" w:themeColor="background1"/>
                <w:spacing w:val="30"/>
                <w:sz w:val="20"/>
                <w:szCs w:val="20"/>
                <w:lang w:val="en-AU"/>
              </w:rPr>
            </w:pPr>
            <w:r>
              <w:rPr>
                <w:rFonts w:ascii="Avenir Heavy" w:eastAsiaTheme="majorEastAsia" w:hAnsi="Avenir Heavy" w:cs="Times New Roman (Headings CS)"/>
                <w:b/>
                <w:bCs/>
                <w:caps/>
                <w:color w:val="FFFFFF" w:themeColor="background1"/>
                <w:spacing w:val="30"/>
                <w:sz w:val="20"/>
                <w:szCs w:val="20"/>
                <w:lang w:val="en-AU"/>
              </w:rPr>
              <w:t>Messages to Person</w:t>
            </w:r>
          </w:p>
        </w:tc>
        <w:tc>
          <w:tcPr>
            <w:tcW w:w="3165" w:type="dxa"/>
            <w:shd w:val="clear" w:color="auto" w:fill="003A70"/>
          </w:tcPr>
          <w:p w14:paraId="426D8493" w14:textId="77777777" w:rsidR="002A66BE" w:rsidRPr="00ED21C6" w:rsidRDefault="002A66BE" w:rsidP="0041556E">
            <w:pPr>
              <w:keepNext/>
              <w:spacing w:before="0" w:after="0" w:line="288" w:lineRule="auto"/>
              <w:rPr>
                <w:rFonts w:ascii="Avenir Heavy" w:eastAsiaTheme="majorEastAsia" w:hAnsi="Avenir Heavy" w:cs="Times New Roman (Headings CS)"/>
                <w:b/>
                <w:bCs/>
                <w:caps/>
                <w:color w:val="FFFFFF" w:themeColor="background1"/>
                <w:spacing w:val="30"/>
                <w:sz w:val="20"/>
                <w:szCs w:val="20"/>
                <w:lang w:val="en-AU"/>
              </w:rPr>
            </w:pPr>
            <w:r>
              <w:rPr>
                <w:rFonts w:ascii="Avenir Heavy" w:eastAsiaTheme="majorEastAsia" w:hAnsi="Avenir Heavy" w:cs="Times New Roman (Headings CS)"/>
                <w:b/>
                <w:bCs/>
                <w:caps/>
                <w:color w:val="FFFFFF" w:themeColor="background1"/>
                <w:spacing w:val="30"/>
                <w:sz w:val="20"/>
                <w:szCs w:val="20"/>
                <w:lang w:val="en-AU"/>
              </w:rPr>
              <w:t>don’t</w:t>
            </w:r>
          </w:p>
        </w:tc>
      </w:tr>
      <w:tr w:rsidR="002A66BE" w:rsidRPr="00ED21C6" w14:paraId="69769E62" w14:textId="77777777" w:rsidTr="00965269">
        <w:tc>
          <w:tcPr>
            <w:tcW w:w="3164" w:type="dxa"/>
            <w:shd w:val="clear" w:color="auto" w:fill="auto"/>
          </w:tcPr>
          <w:p w14:paraId="224520F3"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Find a private place where the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person feels comfortable to talk</w:t>
            </w:r>
          </w:p>
          <w:p w14:paraId="510DC1CC" w14:textId="77777777" w:rsidR="009013CB" w:rsidRPr="00B87AA3" w:rsidRDefault="009013CB"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Use a calm, reassuring tone</w:t>
            </w:r>
            <w:r w:rsidRPr="00B87AA3">
              <w:rPr>
                <w:rFonts w:ascii="Avenir Light" w:eastAsiaTheme="minorEastAsia" w:hAnsi="Avenir Light" w:cs="MuseoSans-500"/>
                <w:color w:val="333333"/>
                <w:spacing w:val="4"/>
                <w:sz w:val="16"/>
                <w:szCs w:val="19"/>
                <w:lang w:val="en-AU"/>
              </w:rPr>
              <w:t xml:space="preserve"> </w:t>
            </w:r>
          </w:p>
          <w:p w14:paraId="17D09FCE"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 xml:space="preserve">If they </w:t>
            </w:r>
            <w:r w:rsidRPr="00B87AA3">
              <w:rPr>
                <w:rFonts w:ascii="Avenir Light" w:eastAsiaTheme="minorEastAsia" w:hAnsi="Avenir Light" w:cs="MuseoSans-500"/>
                <w:color w:val="333333"/>
                <w:spacing w:val="4"/>
                <w:sz w:val="16"/>
                <w:szCs w:val="19"/>
                <w:lang w:val="en-AU"/>
              </w:rPr>
              <w:t>have trouble communicating</w:t>
            </w:r>
            <w:r w:rsidRPr="00965269">
              <w:rPr>
                <w:rFonts w:ascii="Avenir Light" w:eastAsiaTheme="minorEastAsia" w:hAnsi="Avenir Light" w:cs="MuseoSans-500"/>
                <w:color w:val="333333"/>
                <w:spacing w:val="4"/>
                <w:sz w:val="16"/>
                <w:szCs w:val="19"/>
                <w:lang w:val="en-AU"/>
              </w:rPr>
              <w:t>, consider</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whether another trusted</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person needs to be present</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 xml:space="preserve">who </w:t>
            </w:r>
            <w:r w:rsidR="009013CB" w:rsidRPr="00B87AA3">
              <w:rPr>
                <w:rFonts w:ascii="Avenir Light" w:eastAsiaTheme="minorEastAsia" w:hAnsi="Avenir Light" w:cs="MuseoSans-500"/>
                <w:color w:val="333333"/>
                <w:spacing w:val="4"/>
                <w:sz w:val="16"/>
                <w:szCs w:val="19"/>
                <w:lang w:val="en-AU"/>
              </w:rPr>
              <w:t>can</w:t>
            </w:r>
            <w:r w:rsidRPr="00965269">
              <w:rPr>
                <w:rFonts w:ascii="Avenir Light" w:eastAsiaTheme="minorEastAsia" w:hAnsi="Avenir Light" w:cs="MuseoSans-500"/>
                <w:color w:val="333333"/>
                <w:spacing w:val="4"/>
                <w:sz w:val="16"/>
                <w:szCs w:val="19"/>
                <w:lang w:val="en-AU"/>
              </w:rPr>
              <w:t xml:space="preserve"> accurately</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record the communication</w:t>
            </w:r>
          </w:p>
          <w:p w14:paraId="398F5C81"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Talk to the person in language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that is appropriate to their</w:t>
            </w:r>
            <w:r w:rsidRPr="00B87AA3">
              <w:rPr>
                <w:rFonts w:ascii="Avenir Light" w:eastAsiaTheme="minorEastAsia" w:hAnsi="Avenir Light" w:cs="MuseoSans-500"/>
                <w:color w:val="333333"/>
                <w:spacing w:val="4"/>
                <w:sz w:val="16"/>
                <w:szCs w:val="19"/>
                <w:lang w:val="en-AU"/>
              </w:rPr>
              <w:t xml:space="preserve"> </w:t>
            </w:r>
            <w:r w:rsidR="0046277F">
              <w:rPr>
                <w:rFonts w:ascii="Avenir Light" w:eastAsiaTheme="minorEastAsia" w:hAnsi="Avenir Light" w:cs="MuseoSans-500"/>
                <w:color w:val="333333"/>
                <w:spacing w:val="4"/>
                <w:sz w:val="16"/>
                <w:szCs w:val="19"/>
                <w:lang w:val="en-AU"/>
              </w:rPr>
              <w:t xml:space="preserve">age and stage of life and </w:t>
            </w:r>
            <w:r w:rsidRPr="00965269">
              <w:rPr>
                <w:rFonts w:ascii="Avenir Light" w:eastAsiaTheme="minorEastAsia" w:hAnsi="Avenir Light" w:cs="MuseoSans-500"/>
                <w:color w:val="333333"/>
                <w:spacing w:val="4"/>
                <w:sz w:val="16"/>
                <w:szCs w:val="19"/>
                <w:lang w:val="en-AU"/>
              </w:rPr>
              <w:t>understanding</w:t>
            </w:r>
          </w:p>
          <w:p w14:paraId="4BDCA352"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Let them tell their story in</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their way, using their own</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words, in their own time without</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re-telling it in your words</w:t>
            </w:r>
          </w:p>
          <w:p w14:paraId="6A724E30"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Be open and non-judgmental</w:t>
            </w:r>
          </w:p>
          <w:p w14:paraId="3E2E79A1" w14:textId="77777777" w:rsidR="009013CB" w:rsidRPr="00B87AA3"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Support the person in telling</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their experience without</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probing or pressing for details</w:t>
            </w:r>
          </w:p>
          <w:p w14:paraId="17FCE870" w14:textId="77777777" w:rsidR="002A66BE" w:rsidRPr="00965269" w:rsidRDefault="009013CB"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B87AA3">
              <w:rPr>
                <w:rFonts w:ascii="Avenir Light" w:eastAsiaTheme="minorEastAsia" w:hAnsi="Avenir Light" w:cs="MuseoSans-500"/>
                <w:color w:val="333333"/>
                <w:spacing w:val="4"/>
                <w:sz w:val="16"/>
                <w:szCs w:val="19"/>
                <w:lang w:val="en-AU"/>
              </w:rPr>
              <w:t>Consider</w:t>
            </w:r>
            <w:r w:rsidR="002A66BE" w:rsidRPr="00965269">
              <w:rPr>
                <w:rFonts w:ascii="Avenir Light" w:eastAsiaTheme="minorEastAsia" w:hAnsi="Avenir Light" w:cs="MuseoSans-500"/>
                <w:color w:val="333333"/>
                <w:spacing w:val="4"/>
                <w:sz w:val="16"/>
                <w:szCs w:val="19"/>
                <w:lang w:val="en-AU"/>
              </w:rPr>
              <w:t xml:space="preserve"> any cultural</w:t>
            </w:r>
            <w:r w:rsidR="002A66BE" w:rsidRPr="00B87AA3">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sensitivity that may be involved</w:t>
            </w:r>
            <w:r w:rsidR="002A66BE" w:rsidRPr="00B87AA3">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and whether there is another</w:t>
            </w:r>
            <w:r w:rsidR="002A66BE" w:rsidRPr="00B87AA3">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staff member who might have</w:t>
            </w:r>
            <w:r w:rsidR="002A66BE" w:rsidRPr="00B87AA3">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the cultural knowledge to handle</w:t>
            </w:r>
            <w:r w:rsidR="002A66BE" w:rsidRPr="00B87AA3">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the matter better (particularly</w:t>
            </w:r>
            <w:r w:rsidR="002A66BE" w:rsidRPr="00B87AA3">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when involving Aboriginal and</w:t>
            </w:r>
            <w:r w:rsidR="002A66BE" w:rsidRPr="00B87AA3">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Torres Strait Islander people). Ask</w:t>
            </w:r>
            <w:r w:rsidR="002A66BE" w:rsidRPr="00B87AA3">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them what they prefer first.</w:t>
            </w:r>
            <w:r w:rsidR="002A66BE" w:rsidRPr="00B87AA3">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Sometimes</w:t>
            </w:r>
            <w:r w:rsidRPr="00B87AA3">
              <w:rPr>
                <w:rFonts w:ascii="Avenir Light" w:eastAsiaTheme="minorEastAsia" w:hAnsi="Avenir Light" w:cs="MuseoSans-500"/>
                <w:color w:val="333333"/>
                <w:spacing w:val="4"/>
                <w:sz w:val="16"/>
                <w:szCs w:val="19"/>
                <w:lang w:val="en-AU"/>
              </w:rPr>
              <w:t>,</w:t>
            </w:r>
            <w:r w:rsidR="002A66BE" w:rsidRPr="00965269">
              <w:rPr>
                <w:rFonts w:ascii="Avenir Light" w:eastAsiaTheme="minorEastAsia" w:hAnsi="Avenir Light" w:cs="MuseoSans-500"/>
                <w:color w:val="333333"/>
                <w:spacing w:val="4"/>
                <w:sz w:val="16"/>
                <w:szCs w:val="19"/>
                <w:lang w:val="en-AU"/>
              </w:rPr>
              <w:t xml:space="preserve"> speaking about abuse</w:t>
            </w:r>
            <w:r w:rsidR="002A66BE" w:rsidRPr="00B87AA3">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 xml:space="preserve">with someone </w:t>
            </w:r>
            <w:r w:rsidRPr="00B87AA3">
              <w:rPr>
                <w:rFonts w:ascii="Avenir Light" w:eastAsiaTheme="minorEastAsia" w:hAnsi="Avenir Light" w:cs="MuseoSans-500"/>
                <w:color w:val="333333"/>
                <w:spacing w:val="4"/>
                <w:sz w:val="16"/>
                <w:szCs w:val="19"/>
                <w:lang w:val="en-AU"/>
              </w:rPr>
              <w:t>from</w:t>
            </w:r>
            <w:r w:rsidRPr="00965269">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their cultural</w:t>
            </w:r>
            <w:r w:rsidR="002A66BE" w:rsidRPr="00B87AA3">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community can be perceived as</w:t>
            </w:r>
            <w:r w:rsidR="002A66BE" w:rsidRPr="00B87AA3">
              <w:rPr>
                <w:rFonts w:ascii="Avenir Light" w:eastAsiaTheme="minorEastAsia" w:hAnsi="Avenir Light" w:cs="MuseoSans-500"/>
                <w:color w:val="333333"/>
                <w:spacing w:val="4"/>
                <w:sz w:val="16"/>
                <w:szCs w:val="19"/>
                <w:lang w:val="en-AU"/>
              </w:rPr>
              <w:t xml:space="preserve"> </w:t>
            </w:r>
            <w:r w:rsidR="002A66BE" w:rsidRPr="00965269">
              <w:rPr>
                <w:rFonts w:ascii="Avenir Light" w:eastAsiaTheme="minorEastAsia" w:hAnsi="Avenir Light" w:cs="MuseoSans-500"/>
                <w:color w:val="333333"/>
                <w:spacing w:val="4"/>
                <w:sz w:val="16"/>
                <w:szCs w:val="19"/>
                <w:lang w:val="en-AU"/>
              </w:rPr>
              <w:t>shaming for the person</w:t>
            </w:r>
          </w:p>
        </w:tc>
        <w:tc>
          <w:tcPr>
            <w:tcW w:w="3164" w:type="dxa"/>
          </w:tcPr>
          <w:p w14:paraId="5C6DC716" w14:textId="77777777" w:rsidR="002A66BE" w:rsidRPr="009013CB"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013CB">
              <w:rPr>
                <w:rFonts w:ascii="Avenir Light" w:eastAsiaTheme="minorEastAsia" w:hAnsi="Avenir Light" w:cs="MuseoSans-500"/>
                <w:color w:val="333333"/>
                <w:spacing w:val="4"/>
                <w:sz w:val="16"/>
                <w:szCs w:val="19"/>
                <w:lang w:val="en-AU"/>
              </w:rPr>
              <w:t>It is not their fault</w:t>
            </w:r>
          </w:p>
          <w:p w14:paraId="7A7B6BE2" w14:textId="77777777" w:rsidR="002A66BE" w:rsidRPr="009013CB"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013CB">
              <w:rPr>
                <w:rFonts w:ascii="Avenir Light" w:eastAsiaTheme="minorEastAsia" w:hAnsi="Avenir Light" w:cs="MuseoSans-500"/>
                <w:color w:val="333333"/>
                <w:spacing w:val="4"/>
                <w:sz w:val="16"/>
                <w:szCs w:val="19"/>
                <w:lang w:val="en-AU"/>
              </w:rPr>
              <w:t>It was right to tell</w:t>
            </w:r>
          </w:p>
          <w:p w14:paraId="6BE6B595" w14:textId="77777777" w:rsidR="002A66BE" w:rsidRPr="009013CB"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013CB">
              <w:rPr>
                <w:rFonts w:ascii="Avenir Light" w:eastAsiaTheme="minorEastAsia" w:hAnsi="Avenir Light" w:cs="MuseoSans-500"/>
                <w:color w:val="333333"/>
                <w:spacing w:val="4"/>
                <w:sz w:val="16"/>
                <w:szCs w:val="19"/>
                <w:lang w:val="en-AU"/>
              </w:rPr>
              <w:t>Abuse is not OK –no matter what</w:t>
            </w:r>
          </w:p>
          <w:p w14:paraId="0CD11855"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Assess whether you or</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they will be at risk by</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informing them or</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their parents/carer</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that you will be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following up on the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matter</w:t>
            </w:r>
          </w:p>
          <w:p w14:paraId="4C9F2A74"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If appropriate, explain</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that it is part of your</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job to inform people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who may be able to</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assist when someone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has been harmed or is</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potentially at risk of</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harm</w:t>
            </w:r>
          </w:p>
          <w:p w14:paraId="112C791D"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If appropriate,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explain what will</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happen now</w:t>
            </w:r>
            <w:r w:rsidR="009013CB" w:rsidRPr="00B87AA3">
              <w:rPr>
                <w:rFonts w:ascii="Avenir Light" w:eastAsiaTheme="minorEastAsia" w:hAnsi="Avenir Light" w:cs="MuseoSans-500"/>
                <w:color w:val="333333"/>
                <w:spacing w:val="4"/>
                <w:sz w:val="16"/>
                <w:szCs w:val="19"/>
                <w:lang w:val="en-AU"/>
              </w:rPr>
              <w:t>,</w:t>
            </w:r>
            <w:r w:rsidRPr="00965269">
              <w:rPr>
                <w:rFonts w:ascii="Avenir Light" w:eastAsiaTheme="minorEastAsia" w:hAnsi="Avenir Light" w:cs="MuseoSans-500"/>
                <w:color w:val="333333"/>
                <w:spacing w:val="4"/>
                <w:sz w:val="16"/>
                <w:szCs w:val="19"/>
                <w:lang w:val="en-AU"/>
              </w:rPr>
              <w:t xml:space="preserve"> being</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careful not to commit</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actions beyond</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your control</w:t>
            </w:r>
          </w:p>
          <w:p w14:paraId="722F0042" w14:textId="77777777" w:rsidR="002A66BE" w:rsidRPr="00B87AA3"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 xml:space="preserve">Acknowledge </w:t>
            </w:r>
            <w:r w:rsidR="009013CB" w:rsidRPr="00B87AA3">
              <w:rPr>
                <w:rFonts w:ascii="Avenir Light" w:eastAsiaTheme="minorEastAsia" w:hAnsi="Avenir Light" w:cs="MuseoSans-500"/>
                <w:color w:val="333333"/>
                <w:spacing w:val="4"/>
                <w:sz w:val="16"/>
                <w:szCs w:val="19"/>
                <w:lang w:val="en-AU"/>
              </w:rPr>
              <w:t xml:space="preserve">their </w:t>
            </w:r>
            <w:r w:rsidRPr="00965269">
              <w:rPr>
                <w:rFonts w:ascii="Avenir Light" w:eastAsiaTheme="minorEastAsia" w:hAnsi="Avenir Light" w:cs="MuseoSans-500"/>
                <w:color w:val="333333"/>
                <w:spacing w:val="4"/>
                <w:sz w:val="16"/>
                <w:szCs w:val="19"/>
                <w:lang w:val="en-AU"/>
              </w:rPr>
              <w:t>concerns about</w:t>
            </w:r>
            <w:r w:rsidR="009013CB"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what will</w:t>
            </w:r>
            <w:r w:rsidRPr="00B87AA3">
              <w:rPr>
                <w:rFonts w:ascii="Avenir Light" w:eastAsiaTheme="minorEastAsia" w:hAnsi="Avenir Light" w:cs="MuseoSans-500"/>
                <w:color w:val="333333"/>
                <w:spacing w:val="4"/>
                <w:sz w:val="16"/>
                <w:szCs w:val="19"/>
                <w:lang w:val="en-AU"/>
              </w:rPr>
              <w:t xml:space="preserve"> h</w:t>
            </w:r>
            <w:r w:rsidRPr="00965269">
              <w:rPr>
                <w:rFonts w:ascii="Avenir Light" w:eastAsiaTheme="minorEastAsia" w:hAnsi="Avenir Light" w:cs="MuseoSans-500"/>
                <w:color w:val="333333"/>
                <w:spacing w:val="4"/>
                <w:sz w:val="16"/>
                <w:szCs w:val="19"/>
                <w:lang w:val="en-AU"/>
              </w:rPr>
              <w:t>appen next</w:t>
            </w:r>
            <w:r w:rsidR="009013CB" w:rsidRPr="00B87AA3">
              <w:rPr>
                <w:rFonts w:ascii="Avenir Light" w:eastAsiaTheme="minorEastAsia" w:hAnsi="Avenir Light" w:cs="MuseoSans-500"/>
                <w:color w:val="333333"/>
                <w:spacing w:val="4"/>
                <w:sz w:val="16"/>
                <w:szCs w:val="19"/>
                <w:lang w:val="en-AU"/>
              </w:rPr>
              <w:t>”</w:t>
            </w:r>
            <w:r w:rsidRPr="00965269">
              <w:rPr>
                <w:rFonts w:ascii="Avenir Light" w:eastAsiaTheme="minorEastAsia" w:hAnsi="Avenir Light" w:cs="MuseoSans-500"/>
                <w:color w:val="333333"/>
                <w:spacing w:val="4"/>
                <w:sz w:val="16"/>
                <w:szCs w:val="19"/>
                <w:lang w:val="en-AU"/>
              </w:rPr>
              <w:t xml:space="preserve"> and</w:t>
            </w:r>
            <w:r w:rsidRPr="00B87AA3">
              <w:rPr>
                <w:rFonts w:ascii="Avenir Light" w:eastAsiaTheme="minorEastAsia" w:hAnsi="Avenir Light" w:cs="MuseoSans-500"/>
                <w:color w:val="333333"/>
                <w:spacing w:val="4"/>
                <w:sz w:val="16"/>
                <w:szCs w:val="19"/>
                <w:lang w:val="en-AU"/>
              </w:rPr>
              <w:t xml:space="preserve"> </w:t>
            </w:r>
            <w:r w:rsidR="009013CB" w:rsidRPr="00B87AA3">
              <w:rPr>
                <w:rFonts w:ascii="Avenir Light" w:eastAsiaTheme="minorEastAsia" w:hAnsi="Avenir Light" w:cs="MuseoSans-500"/>
                <w:color w:val="333333"/>
                <w:spacing w:val="4"/>
                <w:sz w:val="16"/>
                <w:szCs w:val="19"/>
                <w:lang w:val="en-AU"/>
              </w:rPr>
              <w:t>“</w:t>
            </w:r>
            <w:r w:rsidRPr="00965269">
              <w:rPr>
                <w:rFonts w:ascii="Avenir Light" w:eastAsiaTheme="minorEastAsia" w:hAnsi="Avenir Light" w:cs="MuseoSans-500"/>
                <w:color w:val="333333"/>
                <w:spacing w:val="4"/>
                <w:sz w:val="16"/>
                <w:szCs w:val="19"/>
                <w:lang w:val="en-AU"/>
              </w:rPr>
              <w:t>what may happen to</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the alleged perpetrator</w:t>
            </w:r>
            <w:r w:rsidR="009013CB" w:rsidRPr="00B87AA3">
              <w:rPr>
                <w:rFonts w:ascii="Avenir Light" w:eastAsiaTheme="minorEastAsia" w:hAnsi="Avenir Light" w:cs="MuseoSans-500"/>
                <w:color w:val="333333"/>
                <w:spacing w:val="4"/>
                <w:sz w:val="16"/>
                <w:szCs w:val="19"/>
                <w:lang w:val="en-AU"/>
              </w:rPr>
              <w:t>”</w:t>
            </w:r>
          </w:p>
        </w:tc>
        <w:tc>
          <w:tcPr>
            <w:tcW w:w="3165" w:type="dxa"/>
          </w:tcPr>
          <w:p w14:paraId="1029E30F"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Express disbelief, shock or</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disapproval</w:t>
            </w:r>
          </w:p>
          <w:p w14:paraId="31F86C53" w14:textId="77777777" w:rsidR="002A66BE" w:rsidRPr="00B87AA3"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Probe for additional</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information they are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unwilling to provide</w:t>
            </w:r>
          </w:p>
          <w:p w14:paraId="226076A2"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Ask leading questions</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(i.e. questions that</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suggest answers or</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multiple</w:t>
            </w:r>
            <w:r w:rsidR="009013CB" w:rsidRPr="00B87AA3">
              <w:rPr>
                <w:rFonts w:ascii="Avenir Light" w:eastAsiaTheme="minorEastAsia" w:hAnsi="Avenir Light" w:cs="MuseoSans-500"/>
                <w:color w:val="333333"/>
                <w:spacing w:val="4"/>
                <w:sz w:val="16"/>
                <w:szCs w:val="19"/>
                <w:lang w:val="en-AU"/>
              </w:rPr>
              <w:t>-</w:t>
            </w:r>
            <w:r w:rsidRPr="00965269">
              <w:rPr>
                <w:rFonts w:ascii="Avenir Light" w:eastAsiaTheme="minorEastAsia" w:hAnsi="Avenir Light" w:cs="MuseoSans-500"/>
                <w:color w:val="333333"/>
                <w:spacing w:val="4"/>
                <w:sz w:val="16"/>
                <w:szCs w:val="19"/>
                <w:lang w:val="en-AU"/>
              </w:rPr>
              <w:t>choice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questions)</w:t>
            </w:r>
          </w:p>
          <w:p w14:paraId="69B3ED74"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Investigate the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allegation</w:t>
            </w:r>
            <w:r w:rsidR="0046277F">
              <w:rPr>
                <w:rFonts w:ascii="Avenir Light" w:eastAsiaTheme="minorEastAsia" w:hAnsi="Avenir Light" w:cs="MuseoSans-500"/>
                <w:color w:val="333333"/>
                <w:spacing w:val="4"/>
                <w:sz w:val="16"/>
                <w:szCs w:val="19"/>
                <w:lang w:val="en-AU"/>
              </w:rPr>
              <w:t xml:space="preserve"> yourself</w:t>
            </w:r>
          </w:p>
          <w:p w14:paraId="36A97BB8" w14:textId="77777777" w:rsidR="009013CB" w:rsidRPr="00B87AA3"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Make the person tell</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others</w:t>
            </w:r>
            <w:r w:rsidRPr="00B87AA3">
              <w:rPr>
                <w:rFonts w:ascii="Avenir Light" w:eastAsiaTheme="minorEastAsia" w:hAnsi="Avenir Light" w:cs="MuseoSans-500"/>
                <w:color w:val="333333"/>
                <w:spacing w:val="4"/>
                <w:sz w:val="16"/>
                <w:szCs w:val="19"/>
                <w:lang w:val="en-AU"/>
              </w:rPr>
              <w:t xml:space="preserve"> </w:t>
            </w:r>
          </w:p>
          <w:p w14:paraId="1EFC0FFF"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Make promises not to tell</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anyone or other</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promises you can’t keep</w:t>
            </w:r>
          </w:p>
          <w:p w14:paraId="46FE6E6C" w14:textId="77777777" w:rsidR="002A66BE" w:rsidRPr="00965269"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 xml:space="preserve">Try to </w:t>
            </w:r>
            <w:r w:rsidR="009013CB" w:rsidRPr="00B87AA3">
              <w:rPr>
                <w:rFonts w:ascii="Avenir Light" w:eastAsiaTheme="minorEastAsia" w:hAnsi="Avenir Light" w:cs="MuseoSans-500"/>
                <w:color w:val="333333"/>
                <w:spacing w:val="4"/>
                <w:sz w:val="16"/>
                <w:szCs w:val="19"/>
                <w:lang w:val="en-AU"/>
              </w:rPr>
              <w:t>“</w:t>
            </w:r>
            <w:r w:rsidRPr="00965269">
              <w:rPr>
                <w:rFonts w:ascii="Avenir Light" w:eastAsiaTheme="minorEastAsia" w:hAnsi="Avenir Light" w:cs="MuseoSans-500"/>
                <w:color w:val="333333"/>
                <w:spacing w:val="4"/>
                <w:sz w:val="16"/>
                <w:szCs w:val="19"/>
                <w:lang w:val="en-AU"/>
              </w:rPr>
              <w:t>close down</w:t>
            </w:r>
            <w:r w:rsidR="009013CB" w:rsidRPr="00B87AA3">
              <w:rPr>
                <w:rFonts w:ascii="Avenir Light" w:eastAsiaTheme="minorEastAsia" w:hAnsi="Avenir Light" w:cs="MuseoSans-500"/>
                <w:color w:val="333333"/>
                <w:spacing w:val="4"/>
                <w:sz w:val="16"/>
                <w:szCs w:val="19"/>
                <w:lang w:val="en-AU"/>
              </w:rPr>
              <w:t>”</w:t>
            </w:r>
            <w:r w:rsidRPr="00965269">
              <w:rPr>
                <w:rFonts w:ascii="Avenir Light" w:eastAsiaTheme="minorEastAsia" w:hAnsi="Avenir Light" w:cs="MuseoSans-500"/>
                <w:color w:val="333333"/>
                <w:spacing w:val="4"/>
                <w:sz w:val="16"/>
                <w:szCs w:val="19"/>
                <w:lang w:val="en-AU"/>
              </w:rPr>
              <w:t xml:space="preserve"> the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conversation – this</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conveys the message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that they have done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something wrong and</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that it is not alright to</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tell</w:t>
            </w:r>
          </w:p>
          <w:p w14:paraId="29DEF556" w14:textId="77777777" w:rsidR="002A66BE" w:rsidRPr="00B87AA3" w:rsidRDefault="002A66BE" w:rsidP="00B87AA3">
            <w:pPr>
              <w:pStyle w:val="ListParagraph"/>
              <w:widowControl w:val="0"/>
              <w:numPr>
                <w:ilvl w:val="0"/>
                <w:numId w:val="36"/>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65269">
              <w:rPr>
                <w:rFonts w:ascii="Avenir Light" w:eastAsiaTheme="minorEastAsia" w:hAnsi="Avenir Light" w:cs="MuseoSans-500"/>
                <w:color w:val="333333"/>
                <w:spacing w:val="4"/>
                <w:sz w:val="16"/>
                <w:szCs w:val="19"/>
                <w:lang w:val="en-AU"/>
              </w:rPr>
              <w:t>Make negative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comments or pass</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judgment about the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alleged perpetrator –</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the person may have</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complex feelings about</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the alleged perpetrator,</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including love, and may</w:t>
            </w:r>
            <w:r w:rsidRPr="00B87AA3">
              <w:rPr>
                <w:rFonts w:ascii="Avenir Light" w:eastAsiaTheme="minorEastAsia" w:hAnsi="Avenir Light" w:cs="MuseoSans-500"/>
                <w:color w:val="333333"/>
                <w:spacing w:val="4"/>
                <w:sz w:val="16"/>
                <w:szCs w:val="19"/>
                <w:lang w:val="en-AU"/>
              </w:rPr>
              <w:t xml:space="preserve"> </w:t>
            </w:r>
            <w:r w:rsidRPr="00965269">
              <w:rPr>
                <w:rFonts w:ascii="Avenir Light" w:eastAsiaTheme="minorEastAsia" w:hAnsi="Avenir Light" w:cs="MuseoSans-500"/>
                <w:color w:val="333333"/>
                <w:spacing w:val="4"/>
                <w:sz w:val="16"/>
                <w:szCs w:val="19"/>
                <w:lang w:val="en-AU"/>
              </w:rPr>
              <w:t>feel loyal to them</w:t>
            </w:r>
          </w:p>
        </w:tc>
      </w:tr>
    </w:tbl>
    <w:p w14:paraId="06A71402" w14:textId="77777777" w:rsidR="002A66BE" w:rsidRDefault="002A66BE" w:rsidP="002A66BE">
      <w:pPr>
        <w:spacing w:before="0" w:after="160" w:line="259" w:lineRule="auto"/>
        <w:rPr>
          <w:rFonts w:ascii="Avenir Medium" w:eastAsiaTheme="majorEastAsia" w:hAnsi="Avenir Medium" w:cs="Times New Roman (Headings CS)"/>
          <w:caps/>
          <w:color w:val="003A70"/>
          <w:spacing w:val="24"/>
          <w:sz w:val="48"/>
          <w:szCs w:val="48"/>
          <w:lang w:val="en-AU" w:eastAsia="zh-CN"/>
        </w:rPr>
      </w:pPr>
      <w:r>
        <w:rPr>
          <w:rFonts w:ascii="Avenir Medium" w:eastAsiaTheme="majorEastAsia" w:hAnsi="Avenir Medium" w:cs="Times New Roman (Headings CS)"/>
          <w:b/>
          <w:bCs/>
          <w:caps/>
          <w:smallCaps/>
          <w:color w:val="003A70"/>
          <w:spacing w:val="24"/>
          <w:sz w:val="48"/>
          <w:szCs w:val="48"/>
          <w:lang w:val="en-AU" w:eastAsia="zh-CN"/>
        </w:rPr>
        <w:br w:type="page"/>
      </w:r>
    </w:p>
    <w:p w14:paraId="52B7549C" w14:textId="77777777" w:rsidR="00AA340D" w:rsidRDefault="00AA340D" w:rsidP="00AA340D">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Appendix </w:t>
      </w:r>
      <w:r w:rsidR="00965269">
        <w:rPr>
          <w:rFonts w:ascii="Avenir Medium" w:eastAsiaTheme="majorEastAsia" w:hAnsi="Avenir Medium" w:cs="Times New Roman (Headings CS)"/>
          <w:b w:val="0"/>
          <w:bCs w:val="0"/>
          <w:caps/>
          <w:smallCaps w:val="0"/>
          <w:color w:val="003A70"/>
          <w:spacing w:val="24"/>
          <w:sz w:val="48"/>
          <w:szCs w:val="48"/>
          <w:lang w:val="en-AU" w:eastAsia="zh-CN"/>
        </w:rPr>
        <w:t>E</w:t>
      </w: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 State and Territory </w:t>
      </w:r>
      <w:r>
        <w:rPr>
          <w:rFonts w:ascii="Avenir Medium" w:eastAsiaTheme="majorEastAsia" w:hAnsi="Avenir Medium" w:cs="Times New Roman (Headings CS)"/>
          <w:b w:val="0"/>
          <w:bCs w:val="0"/>
          <w:caps/>
          <w:smallCaps w:val="0"/>
          <w:color w:val="003A70"/>
          <w:spacing w:val="24"/>
          <w:sz w:val="48"/>
          <w:szCs w:val="48"/>
          <w:lang w:val="en-AU" w:eastAsia="zh-CN"/>
        </w:rPr>
        <w:t>Mandatory Reporting</w:t>
      </w: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 </w:t>
      </w:r>
      <w:r>
        <w:rPr>
          <w:rFonts w:ascii="Avenir Medium" w:eastAsiaTheme="majorEastAsia" w:hAnsi="Avenir Medium" w:cs="Times New Roman (Headings CS)"/>
          <w:b w:val="0"/>
          <w:bCs w:val="0"/>
          <w:caps/>
          <w:smallCaps w:val="0"/>
          <w:color w:val="003A70"/>
          <w:spacing w:val="24"/>
          <w:sz w:val="48"/>
          <w:szCs w:val="48"/>
          <w:lang w:val="en-AU" w:eastAsia="zh-CN"/>
        </w:rPr>
        <w:t>Contacts</w:t>
      </w:r>
    </w:p>
    <w:p w14:paraId="5E35D43D" w14:textId="77777777" w:rsidR="00AA340D" w:rsidRPr="00AA340D" w:rsidRDefault="00AA340D" w:rsidP="00AA340D">
      <w:pPr>
        <w:pStyle w:val="Default"/>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If you believe a child is in immediate danger, in a life-threatening situation</w:t>
      </w:r>
      <w:r>
        <w:rPr>
          <w:rFonts w:ascii="Avenir Light" w:eastAsiaTheme="minorEastAsia" w:hAnsi="Avenir Light" w:cs="MuseoSans-500"/>
          <w:color w:val="333333"/>
          <w:spacing w:val="4"/>
          <w:sz w:val="16"/>
          <w:szCs w:val="19"/>
        </w:rPr>
        <w:t xml:space="preserve"> </w:t>
      </w:r>
      <w:r w:rsidRPr="00D54792">
        <w:rPr>
          <w:rFonts w:ascii="Avenir Light" w:eastAsiaTheme="minorEastAsia" w:hAnsi="Avenir Light" w:cs="MuseoSans-500"/>
          <w:color w:val="333333"/>
          <w:spacing w:val="4"/>
          <w:sz w:val="16"/>
          <w:szCs w:val="19"/>
        </w:rPr>
        <w:t xml:space="preserve">or </w:t>
      </w:r>
      <w:r>
        <w:rPr>
          <w:rFonts w:ascii="Avenir Light" w:eastAsiaTheme="minorEastAsia" w:hAnsi="Avenir Light" w:cs="MuseoSans-500"/>
          <w:color w:val="333333"/>
          <w:spacing w:val="4"/>
          <w:sz w:val="16"/>
          <w:szCs w:val="19"/>
        </w:rPr>
        <w:t xml:space="preserve">requires </w:t>
      </w:r>
      <w:r w:rsidRPr="00D54792">
        <w:rPr>
          <w:rFonts w:ascii="Avenir Light" w:eastAsiaTheme="minorEastAsia" w:hAnsi="Avenir Light" w:cs="MuseoSans-500"/>
          <w:color w:val="333333"/>
          <w:spacing w:val="4"/>
          <w:sz w:val="16"/>
          <w:szCs w:val="19"/>
        </w:rPr>
        <w:t xml:space="preserve">medical assistance </w:t>
      </w:r>
      <w:r>
        <w:rPr>
          <w:rFonts w:ascii="Avenir Light" w:eastAsiaTheme="minorEastAsia" w:hAnsi="Avenir Light" w:cs="MuseoSans-500"/>
          <w:color w:val="333333"/>
          <w:spacing w:val="4"/>
          <w:sz w:val="16"/>
          <w:szCs w:val="19"/>
        </w:rPr>
        <w:t>contact Triple Zero (000</w:t>
      </w:r>
      <w:r w:rsidR="00C863DB">
        <w:rPr>
          <w:rFonts w:ascii="Avenir Light" w:eastAsiaTheme="minorEastAsia" w:hAnsi="Avenir Light" w:cs="MuseoSans-500"/>
          <w:color w:val="333333"/>
          <w:spacing w:val="4"/>
          <w:sz w:val="16"/>
          <w:szCs w:val="19"/>
        </w:rPr>
        <w:t>). If</w:t>
      </w:r>
      <w:r>
        <w:rPr>
          <w:rFonts w:ascii="Avenir Light" w:eastAsiaTheme="minorEastAsia" w:hAnsi="Avenir Light" w:cs="MuseoSans-500"/>
          <w:color w:val="333333"/>
          <w:spacing w:val="4"/>
          <w:sz w:val="16"/>
          <w:szCs w:val="19"/>
        </w:rPr>
        <w:t xml:space="preserve"> you have concerns on the safety and welfare of a child contact the following</w:t>
      </w:r>
      <w:r w:rsidR="002036AC">
        <w:rPr>
          <w:rFonts w:ascii="Avenir Light" w:eastAsiaTheme="minorEastAsia" w:hAnsi="Avenir Light" w:cs="MuseoSans-500"/>
          <w:color w:val="333333"/>
          <w:spacing w:val="4"/>
          <w:sz w:val="16"/>
          <w:szCs w:val="19"/>
        </w:rPr>
        <w:t>.</w:t>
      </w:r>
      <w:r>
        <w:rPr>
          <w:rFonts w:ascii="Avenir Light" w:eastAsiaTheme="minorEastAsia" w:hAnsi="Avenir Light" w:cs="MuseoSans-500"/>
          <w:color w:val="333333"/>
          <w:spacing w:val="4"/>
          <w:sz w:val="16"/>
          <w:szCs w:val="19"/>
        </w:rPr>
        <w:t xml:space="preserve"> </w:t>
      </w:r>
    </w:p>
    <w:p w14:paraId="521C13C2" w14:textId="77777777" w:rsidR="00AA340D" w:rsidRPr="00ED21C6" w:rsidRDefault="00AA340D" w:rsidP="00AA340D">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Australian Capital Territory</w:t>
      </w:r>
    </w:p>
    <w:p w14:paraId="1A2ECD06" w14:textId="77777777" w:rsidR="00DE2833" w:rsidRDefault="004465DE"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4465DE">
        <w:rPr>
          <w:rFonts w:ascii="Avenir Light" w:eastAsiaTheme="minorEastAsia" w:hAnsi="Avenir Light" w:cs="MuseoSans-500"/>
          <w:color w:val="333333"/>
          <w:spacing w:val="4"/>
          <w:sz w:val="16"/>
          <w:szCs w:val="19"/>
        </w:rPr>
        <w:t>Care and Protection Services</w:t>
      </w:r>
      <w:r>
        <w:rPr>
          <w:rFonts w:ascii="Avenir Light" w:eastAsiaTheme="minorEastAsia" w:hAnsi="Avenir Light" w:cs="MuseoSans-500"/>
          <w:color w:val="333333"/>
          <w:spacing w:val="4"/>
          <w:sz w:val="16"/>
          <w:szCs w:val="19"/>
        </w:rPr>
        <w:t xml:space="preserve"> - </w:t>
      </w:r>
      <w:r w:rsidR="00DE2833" w:rsidRPr="00DE2833">
        <w:rPr>
          <w:rFonts w:ascii="Avenir Light" w:eastAsiaTheme="minorEastAsia" w:hAnsi="Avenir Light" w:cs="MuseoSans-500"/>
          <w:color w:val="333333"/>
          <w:spacing w:val="4"/>
          <w:sz w:val="16"/>
          <w:szCs w:val="19"/>
        </w:rPr>
        <w:t xml:space="preserve">General </w:t>
      </w:r>
      <w:r w:rsidR="00544C63" w:rsidRPr="00DE2833">
        <w:rPr>
          <w:rFonts w:ascii="Avenir Light" w:eastAsiaTheme="minorEastAsia" w:hAnsi="Avenir Light" w:cs="MuseoSans-500"/>
          <w:color w:val="333333"/>
          <w:spacing w:val="4"/>
          <w:sz w:val="16"/>
          <w:szCs w:val="19"/>
        </w:rPr>
        <w:t xml:space="preserve">Public Line </w:t>
      </w:r>
      <w:r w:rsidR="00DE2833" w:rsidRPr="00DE2833">
        <w:rPr>
          <w:rFonts w:ascii="Avenir Light" w:eastAsiaTheme="minorEastAsia" w:hAnsi="Avenir Light" w:cs="MuseoSans-500"/>
          <w:color w:val="333333"/>
          <w:spacing w:val="4"/>
          <w:sz w:val="16"/>
          <w:szCs w:val="19"/>
        </w:rPr>
        <w:t>(available 24 hours): 1300 556 729</w:t>
      </w:r>
      <w:r w:rsidR="002036AC">
        <w:rPr>
          <w:rFonts w:ascii="Avenir Light" w:eastAsiaTheme="minorEastAsia" w:hAnsi="Avenir Light" w:cs="MuseoSans-500"/>
          <w:color w:val="333333"/>
          <w:spacing w:val="4"/>
          <w:sz w:val="16"/>
          <w:szCs w:val="19"/>
        </w:rPr>
        <w:t>.</w:t>
      </w:r>
    </w:p>
    <w:p w14:paraId="107C26F7" w14:textId="77777777" w:rsidR="00AA340D" w:rsidRPr="00ED21C6" w:rsidRDefault="00DE2833"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DE2833">
        <w:rPr>
          <w:rFonts w:ascii="Avenir Light" w:eastAsiaTheme="minorEastAsia" w:hAnsi="Avenir Light" w:cs="MuseoSans-500"/>
          <w:color w:val="333333"/>
          <w:spacing w:val="4"/>
          <w:sz w:val="16"/>
          <w:szCs w:val="19"/>
        </w:rPr>
        <w:t xml:space="preserve">Mandated </w:t>
      </w:r>
      <w:r w:rsidR="00544C63" w:rsidRPr="00DE2833">
        <w:rPr>
          <w:rFonts w:ascii="Avenir Light" w:eastAsiaTheme="minorEastAsia" w:hAnsi="Avenir Light" w:cs="MuseoSans-500"/>
          <w:color w:val="333333"/>
          <w:spacing w:val="4"/>
          <w:sz w:val="16"/>
          <w:szCs w:val="19"/>
        </w:rPr>
        <w:t xml:space="preserve">Reporters Line </w:t>
      </w:r>
      <w:r w:rsidRPr="00DE2833">
        <w:rPr>
          <w:rFonts w:ascii="Avenir Light" w:eastAsiaTheme="minorEastAsia" w:hAnsi="Avenir Light" w:cs="MuseoSans-500"/>
          <w:color w:val="333333"/>
          <w:spacing w:val="4"/>
          <w:sz w:val="16"/>
          <w:szCs w:val="19"/>
        </w:rPr>
        <w:t>(available 24 hours):</w:t>
      </w:r>
      <w:r>
        <w:rPr>
          <w:rFonts w:ascii="Avenir Light" w:eastAsiaTheme="minorEastAsia" w:hAnsi="Avenir Light" w:cs="MuseoSans-500"/>
          <w:color w:val="333333"/>
          <w:spacing w:val="4"/>
          <w:sz w:val="16"/>
          <w:szCs w:val="19"/>
        </w:rPr>
        <w:t xml:space="preserve"> </w:t>
      </w:r>
      <w:r w:rsidRPr="00DE2833">
        <w:rPr>
          <w:rFonts w:ascii="Avenir Light" w:eastAsiaTheme="minorEastAsia" w:hAnsi="Avenir Light" w:cs="MuseoSans-500"/>
          <w:color w:val="333333"/>
          <w:spacing w:val="4"/>
          <w:sz w:val="16"/>
          <w:szCs w:val="19"/>
        </w:rPr>
        <w:t>1300 556 728</w:t>
      </w:r>
      <w:r w:rsidR="009860FC">
        <w:rPr>
          <w:rFonts w:ascii="Avenir Light" w:eastAsiaTheme="minorEastAsia" w:hAnsi="Avenir Light" w:cs="MuseoSans-500"/>
          <w:color w:val="333333"/>
          <w:spacing w:val="4"/>
          <w:sz w:val="16"/>
          <w:szCs w:val="19"/>
        </w:rPr>
        <w:t>.</w:t>
      </w:r>
    </w:p>
    <w:p w14:paraId="05EF85A9" w14:textId="77777777" w:rsidR="00AA340D" w:rsidRDefault="00AA340D" w:rsidP="00AA340D">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New South Wales</w:t>
      </w:r>
    </w:p>
    <w:p w14:paraId="50E75326" w14:textId="77777777" w:rsidR="00AA340D" w:rsidRPr="00AA340D" w:rsidRDefault="00DE2833"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DE2833">
        <w:rPr>
          <w:rFonts w:ascii="Avenir Light" w:eastAsiaTheme="minorEastAsia" w:hAnsi="Avenir Light" w:cs="MuseoSans-500"/>
          <w:color w:val="333333"/>
          <w:spacing w:val="4"/>
          <w:sz w:val="16"/>
          <w:szCs w:val="19"/>
        </w:rPr>
        <w:t>Child Protection Helpline</w:t>
      </w:r>
      <w:r>
        <w:rPr>
          <w:rFonts w:ascii="Avenir Light" w:eastAsiaTheme="minorEastAsia" w:hAnsi="Avenir Light" w:cs="MuseoSans-500"/>
          <w:color w:val="333333"/>
          <w:spacing w:val="4"/>
          <w:sz w:val="16"/>
          <w:szCs w:val="19"/>
        </w:rPr>
        <w:t xml:space="preserve"> </w:t>
      </w:r>
      <w:r w:rsidRPr="00DE2833">
        <w:rPr>
          <w:rFonts w:ascii="Avenir Light" w:eastAsiaTheme="minorEastAsia" w:hAnsi="Avenir Light" w:cs="MuseoSans-500"/>
          <w:color w:val="333333"/>
          <w:spacing w:val="4"/>
          <w:sz w:val="16"/>
          <w:szCs w:val="19"/>
        </w:rPr>
        <w:t>(available 24 hours)</w:t>
      </w:r>
      <w:r>
        <w:rPr>
          <w:rFonts w:ascii="Avenir Light" w:eastAsiaTheme="minorEastAsia" w:hAnsi="Avenir Light" w:cs="MuseoSans-500"/>
          <w:color w:val="333333"/>
          <w:spacing w:val="4"/>
          <w:sz w:val="16"/>
          <w:szCs w:val="19"/>
        </w:rPr>
        <w:t>:</w:t>
      </w:r>
      <w:hyperlink r:id="rId8" w:history="1">
        <w:r w:rsidRPr="00DE2833">
          <w:rPr>
            <w:rFonts w:ascii="Avenir Light" w:eastAsiaTheme="minorEastAsia" w:hAnsi="Avenir Light" w:cs="MuseoSans-500"/>
            <w:color w:val="333333"/>
            <w:spacing w:val="4"/>
            <w:sz w:val="16"/>
            <w:szCs w:val="19"/>
          </w:rPr>
          <w:t>13 21 11</w:t>
        </w:r>
      </w:hyperlink>
      <w:r w:rsidRPr="00DE2833">
        <w:rPr>
          <w:rFonts w:ascii="Avenir Light" w:eastAsiaTheme="minorEastAsia" w:hAnsi="Avenir Light" w:cs="MuseoSans-500"/>
          <w:color w:val="333333"/>
          <w:spacing w:val="4"/>
          <w:sz w:val="16"/>
          <w:szCs w:val="19"/>
        </w:rPr>
        <w:t>.</w:t>
      </w:r>
    </w:p>
    <w:p w14:paraId="556DBFD5" w14:textId="77777777" w:rsidR="00AA340D" w:rsidRPr="00ED21C6" w:rsidRDefault="00AA340D" w:rsidP="00AA340D">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Northern Territory</w:t>
      </w:r>
    </w:p>
    <w:p w14:paraId="6E651ED9" w14:textId="77777777" w:rsidR="00AA340D" w:rsidRPr="00ED21C6" w:rsidRDefault="00DE2833"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DE2833">
        <w:rPr>
          <w:rFonts w:ascii="Avenir Light" w:eastAsiaTheme="minorEastAsia" w:hAnsi="Avenir Light" w:cs="MuseoSans-500"/>
          <w:color w:val="333333"/>
          <w:spacing w:val="4"/>
          <w:sz w:val="16"/>
          <w:szCs w:val="19"/>
        </w:rPr>
        <w:t xml:space="preserve">The </w:t>
      </w:r>
      <w:r w:rsidR="00544C63" w:rsidRPr="00DE2833">
        <w:rPr>
          <w:rFonts w:ascii="Avenir Light" w:eastAsiaTheme="minorEastAsia" w:hAnsi="Avenir Light" w:cs="MuseoSans-500"/>
          <w:color w:val="333333"/>
          <w:spacing w:val="4"/>
          <w:sz w:val="16"/>
          <w:szCs w:val="19"/>
        </w:rPr>
        <w:t>Child Protection Reporting Line</w:t>
      </w:r>
      <w:r w:rsidR="00544C63">
        <w:rPr>
          <w:rFonts w:ascii="Avenir Light" w:eastAsiaTheme="minorEastAsia" w:hAnsi="Avenir Light" w:cs="MuseoSans-500"/>
          <w:color w:val="333333"/>
          <w:spacing w:val="4"/>
          <w:sz w:val="16"/>
          <w:szCs w:val="19"/>
        </w:rPr>
        <w:t xml:space="preserve"> </w:t>
      </w:r>
      <w:r w:rsidRPr="00DE2833">
        <w:rPr>
          <w:rFonts w:ascii="Avenir Light" w:eastAsiaTheme="minorEastAsia" w:hAnsi="Avenir Light" w:cs="MuseoSans-500"/>
          <w:color w:val="333333"/>
          <w:spacing w:val="4"/>
          <w:sz w:val="16"/>
          <w:szCs w:val="19"/>
        </w:rPr>
        <w:t>(available 24 hours)</w:t>
      </w:r>
      <w:r>
        <w:rPr>
          <w:rFonts w:ascii="Avenir Light" w:eastAsiaTheme="minorEastAsia" w:hAnsi="Avenir Light" w:cs="MuseoSans-500"/>
          <w:color w:val="333333"/>
          <w:spacing w:val="4"/>
          <w:sz w:val="16"/>
          <w:szCs w:val="19"/>
        </w:rPr>
        <w:t>:</w:t>
      </w:r>
      <w:r w:rsidRPr="00DE2833">
        <w:rPr>
          <w:rFonts w:ascii="Avenir Light" w:eastAsiaTheme="minorEastAsia" w:hAnsi="Avenir Light" w:cs="MuseoSans-500"/>
          <w:color w:val="333333"/>
          <w:spacing w:val="4"/>
          <w:sz w:val="16"/>
          <w:szCs w:val="19"/>
        </w:rPr>
        <w:t>1800 700 250</w:t>
      </w:r>
      <w:r w:rsidR="009860FC">
        <w:rPr>
          <w:rFonts w:ascii="Avenir Light" w:eastAsiaTheme="minorEastAsia" w:hAnsi="Avenir Light" w:cs="MuseoSans-500"/>
          <w:color w:val="333333"/>
          <w:spacing w:val="4"/>
          <w:sz w:val="16"/>
          <w:szCs w:val="19"/>
        </w:rPr>
        <w:t>.</w:t>
      </w:r>
    </w:p>
    <w:p w14:paraId="385D6E2F" w14:textId="77777777" w:rsidR="00AA340D" w:rsidRPr="00ED21C6" w:rsidRDefault="00AA340D" w:rsidP="00AA340D">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Queensland</w:t>
      </w:r>
    </w:p>
    <w:p w14:paraId="7358C495" w14:textId="77777777" w:rsidR="00AA340D" w:rsidRPr="00AA340D" w:rsidRDefault="00AA340D" w:rsidP="00AA340D">
      <w:pPr>
        <w:pStyle w:val="Default"/>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Telephone numbers to make a report during business hours (8.45am -5.00pm), Monday to Friday,</w:t>
      </w:r>
    </w:p>
    <w:p w14:paraId="2F7A7B38" w14:textId="77777777" w:rsidR="00B53F52" w:rsidRDefault="00B53F52"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B53F52">
        <w:rPr>
          <w:rFonts w:ascii="Avenir Light" w:eastAsiaTheme="minorEastAsia" w:hAnsi="Avenir Light" w:cs="MuseoSans-500"/>
          <w:color w:val="333333"/>
          <w:spacing w:val="4"/>
          <w:sz w:val="16"/>
          <w:szCs w:val="19"/>
        </w:rPr>
        <w:t>Child Safety Enquiry Unit: 1800 811 810</w:t>
      </w:r>
      <w:r w:rsidR="002036AC">
        <w:rPr>
          <w:rFonts w:ascii="Avenir Light" w:eastAsiaTheme="minorEastAsia" w:hAnsi="Avenir Light" w:cs="MuseoSans-500"/>
          <w:color w:val="333333"/>
          <w:spacing w:val="4"/>
          <w:sz w:val="16"/>
          <w:szCs w:val="19"/>
        </w:rPr>
        <w:t>.</w:t>
      </w:r>
    </w:p>
    <w:p w14:paraId="08D5ED30"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Brisbane and Moreton Bay Phone: 1300 682 254</w:t>
      </w:r>
      <w:r w:rsidR="002036AC">
        <w:rPr>
          <w:rFonts w:ascii="Avenir Light" w:eastAsiaTheme="minorEastAsia" w:hAnsi="Avenir Light" w:cs="MuseoSans-500"/>
          <w:color w:val="333333"/>
          <w:spacing w:val="4"/>
          <w:sz w:val="16"/>
          <w:szCs w:val="19"/>
        </w:rPr>
        <w:t>.</w:t>
      </w:r>
    </w:p>
    <w:p w14:paraId="11F8F5C0"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Far North Queensland Phone: 1300 684 062</w:t>
      </w:r>
      <w:r w:rsidR="002036AC">
        <w:rPr>
          <w:rFonts w:ascii="Avenir Light" w:eastAsiaTheme="minorEastAsia" w:hAnsi="Avenir Light" w:cs="MuseoSans-500"/>
          <w:color w:val="333333"/>
          <w:spacing w:val="4"/>
          <w:sz w:val="16"/>
          <w:szCs w:val="19"/>
        </w:rPr>
        <w:t>.</w:t>
      </w:r>
    </w:p>
    <w:p w14:paraId="16F879C7"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North Queensland Phone: 1300 706 147</w:t>
      </w:r>
      <w:r w:rsidR="002036AC">
        <w:rPr>
          <w:rFonts w:ascii="Avenir Light" w:eastAsiaTheme="minorEastAsia" w:hAnsi="Avenir Light" w:cs="MuseoSans-500"/>
          <w:color w:val="333333"/>
          <w:spacing w:val="4"/>
          <w:sz w:val="16"/>
          <w:szCs w:val="19"/>
        </w:rPr>
        <w:t>.</w:t>
      </w:r>
    </w:p>
    <w:p w14:paraId="55649584"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South East (Logan, Gold Coast and Bayside) Phone: 1300 679 849</w:t>
      </w:r>
      <w:r w:rsidR="002036AC">
        <w:rPr>
          <w:rFonts w:ascii="Avenir Light" w:eastAsiaTheme="minorEastAsia" w:hAnsi="Avenir Light" w:cs="MuseoSans-500"/>
          <w:color w:val="333333"/>
          <w:spacing w:val="4"/>
          <w:sz w:val="16"/>
          <w:szCs w:val="19"/>
        </w:rPr>
        <w:t>.</w:t>
      </w:r>
    </w:p>
    <w:p w14:paraId="0EC8DB12"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South West (Darling Downs) Toowoomba Phone: 1300 683 390</w:t>
      </w:r>
      <w:r w:rsidR="002036AC">
        <w:rPr>
          <w:rFonts w:ascii="Avenir Light" w:eastAsiaTheme="minorEastAsia" w:hAnsi="Avenir Light" w:cs="MuseoSans-500"/>
          <w:color w:val="333333"/>
          <w:spacing w:val="4"/>
          <w:sz w:val="16"/>
          <w:szCs w:val="19"/>
        </w:rPr>
        <w:t>.</w:t>
      </w:r>
    </w:p>
    <w:p w14:paraId="4A890D84"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South West (West Moreton) Ipswich Phone: 1800 316 855</w:t>
      </w:r>
      <w:r w:rsidR="002036AC">
        <w:rPr>
          <w:rFonts w:ascii="Avenir Light" w:eastAsiaTheme="minorEastAsia" w:hAnsi="Avenir Light" w:cs="MuseoSans-500"/>
          <w:color w:val="333333"/>
          <w:spacing w:val="4"/>
          <w:sz w:val="16"/>
          <w:szCs w:val="19"/>
        </w:rPr>
        <w:t>.</w:t>
      </w:r>
    </w:p>
    <w:p w14:paraId="06D861D7"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Sunshine Coast and Central Queensland Phone: 1300 703 762</w:t>
      </w:r>
      <w:r w:rsidR="002036AC">
        <w:rPr>
          <w:rFonts w:ascii="Avenir Light" w:eastAsiaTheme="minorEastAsia" w:hAnsi="Avenir Light" w:cs="MuseoSans-500"/>
          <w:color w:val="333333"/>
          <w:spacing w:val="4"/>
          <w:sz w:val="16"/>
          <w:szCs w:val="19"/>
        </w:rPr>
        <w:t>.</w:t>
      </w:r>
    </w:p>
    <w:p w14:paraId="362E2343" w14:textId="77777777" w:rsidR="00AA340D" w:rsidRPr="00AA340D" w:rsidRDefault="00544C63"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544C63">
        <w:rPr>
          <w:rFonts w:ascii="Avenir Light" w:eastAsiaTheme="minorEastAsia" w:hAnsi="Avenir Light" w:cs="MuseoSans-500"/>
          <w:b/>
          <w:color w:val="333333"/>
          <w:spacing w:val="4"/>
          <w:sz w:val="16"/>
          <w:szCs w:val="19"/>
          <w:u w:val="single"/>
        </w:rPr>
        <w:t xml:space="preserve">After Hours </w:t>
      </w:r>
      <w:r w:rsidR="00AA340D" w:rsidRPr="00AA340D">
        <w:rPr>
          <w:rFonts w:ascii="Avenir Light" w:eastAsiaTheme="minorEastAsia" w:hAnsi="Avenir Light" w:cs="MuseoSans-500"/>
          <w:color w:val="333333"/>
          <w:spacing w:val="4"/>
          <w:sz w:val="16"/>
          <w:szCs w:val="19"/>
        </w:rPr>
        <w:t>Child Safety After Hours Service Centre on 1800 177 135.</w:t>
      </w:r>
    </w:p>
    <w:p w14:paraId="230B96FC" w14:textId="77777777" w:rsidR="00AA340D" w:rsidRPr="00ED21C6" w:rsidRDefault="00AA340D" w:rsidP="00AA340D">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South Australia</w:t>
      </w:r>
    </w:p>
    <w:p w14:paraId="0EAC0CA1" w14:textId="77777777" w:rsidR="00AA340D" w:rsidRPr="00ED21C6" w:rsidRDefault="00DE2833"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DE2833">
        <w:rPr>
          <w:rFonts w:ascii="Avenir Light" w:eastAsiaTheme="minorEastAsia" w:hAnsi="Avenir Light" w:cs="MuseoSans-500"/>
          <w:color w:val="333333"/>
          <w:spacing w:val="4"/>
          <w:sz w:val="16"/>
          <w:szCs w:val="19"/>
        </w:rPr>
        <w:t>Child Abuse Report Line (available 24 hours)</w:t>
      </w:r>
      <w:r>
        <w:rPr>
          <w:rFonts w:ascii="Avenir Light" w:eastAsiaTheme="minorEastAsia" w:hAnsi="Avenir Light" w:cs="MuseoSans-500"/>
          <w:color w:val="333333"/>
          <w:spacing w:val="4"/>
          <w:sz w:val="16"/>
          <w:szCs w:val="19"/>
        </w:rPr>
        <w:t xml:space="preserve">: </w:t>
      </w:r>
      <w:r w:rsidRPr="00DE2833">
        <w:rPr>
          <w:rFonts w:ascii="Avenir Light" w:eastAsiaTheme="minorEastAsia" w:hAnsi="Avenir Light" w:cs="MuseoSans-500"/>
          <w:color w:val="333333"/>
          <w:spacing w:val="4"/>
          <w:sz w:val="16"/>
          <w:szCs w:val="19"/>
        </w:rPr>
        <w:t>131 478.</w:t>
      </w:r>
    </w:p>
    <w:p w14:paraId="796D301C" w14:textId="77777777" w:rsidR="00AA340D" w:rsidRPr="00ED21C6" w:rsidRDefault="00AA340D" w:rsidP="00AA340D">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Tasmania</w:t>
      </w:r>
    </w:p>
    <w:p w14:paraId="6CDBA824" w14:textId="77777777" w:rsidR="00AA340D" w:rsidRPr="00ED21C6"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 xml:space="preserve">Advice and Referral Line </w:t>
      </w:r>
      <w:r w:rsidR="00DE2833" w:rsidRPr="00DE2833">
        <w:rPr>
          <w:rFonts w:ascii="Avenir Light" w:eastAsiaTheme="minorEastAsia" w:hAnsi="Avenir Light" w:cs="MuseoSans-500"/>
          <w:color w:val="333333"/>
          <w:spacing w:val="4"/>
          <w:sz w:val="16"/>
          <w:szCs w:val="19"/>
        </w:rPr>
        <w:t>(available 24 hours)</w:t>
      </w:r>
      <w:r w:rsidR="00DE2833">
        <w:rPr>
          <w:rFonts w:ascii="Avenir Light" w:eastAsiaTheme="minorEastAsia" w:hAnsi="Avenir Light" w:cs="MuseoSans-500"/>
          <w:color w:val="333333"/>
          <w:spacing w:val="4"/>
          <w:sz w:val="16"/>
          <w:szCs w:val="19"/>
        </w:rPr>
        <w:t xml:space="preserve">: </w:t>
      </w:r>
      <w:hyperlink r:id="rId9" w:history="1">
        <w:r w:rsidRPr="00AA340D">
          <w:rPr>
            <w:rFonts w:ascii="Avenir Light" w:eastAsiaTheme="minorEastAsia" w:hAnsi="Avenir Light" w:cs="MuseoSans-500"/>
            <w:color w:val="333333"/>
            <w:spacing w:val="4"/>
            <w:sz w:val="16"/>
            <w:szCs w:val="19"/>
          </w:rPr>
          <w:t>1800</w:t>
        </w:r>
        <w:r w:rsidR="00DE2833">
          <w:rPr>
            <w:rFonts w:ascii="Avenir Light" w:eastAsiaTheme="minorEastAsia" w:hAnsi="Avenir Light" w:cs="MuseoSans-500"/>
            <w:color w:val="333333"/>
            <w:spacing w:val="4"/>
            <w:sz w:val="16"/>
            <w:szCs w:val="19"/>
          </w:rPr>
          <w:t xml:space="preserve"> </w:t>
        </w:r>
        <w:r w:rsidRPr="00AA340D">
          <w:rPr>
            <w:rFonts w:ascii="Avenir Light" w:eastAsiaTheme="minorEastAsia" w:hAnsi="Avenir Light" w:cs="MuseoSans-500"/>
            <w:color w:val="333333"/>
            <w:spacing w:val="4"/>
            <w:sz w:val="16"/>
            <w:szCs w:val="19"/>
          </w:rPr>
          <w:t>000</w:t>
        </w:r>
        <w:r w:rsidR="00DE2833">
          <w:rPr>
            <w:rFonts w:ascii="Avenir Light" w:eastAsiaTheme="minorEastAsia" w:hAnsi="Avenir Light" w:cs="MuseoSans-500"/>
            <w:color w:val="333333"/>
            <w:spacing w:val="4"/>
            <w:sz w:val="16"/>
            <w:szCs w:val="19"/>
          </w:rPr>
          <w:t xml:space="preserve"> </w:t>
        </w:r>
        <w:r w:rsidRPr="00AA340D">
          <w:rPr>
            <w:rFonts w:ascii="Avenir Light" w:eastAsiaTheme="minorEastAsia" w:hAnsi="Avenir Light" w:cs="MuseoSans-500"/>
            <w:color w:val="333333"/>
            <w:spacing w:val="4"/>
            <w:sz w:val="16"/>
            <w:szCs w:val="19"/>
          </w:rPr>
          <w:t>123</w:t>
        </w:r>
      </w:hyperlink>
      <w:r w:rsidRPr="00AA340D">
        <w:rPr>
          <w:rFonts w:ascii="Avenir Light" w:eastAsiaTheme="minorEastAsia" w:hAnsi="Avenir Light" w:cs="MuseoSans-500"/>
          <w:color w:val="333333"/>
          <w:spacing w:val="4"/>
          <w:sz w:val="16"/>
          <w:szCs w:val="19"/>
        </w:rPr>
        <w:t>.</w:t>
      </w:r>
    </w:p>
    <w:p w14:paraId="41CE6497" w14:textId="77777777" w:rsidR="00AA340D" w:rsidRPr="00ED21C6" w:rsidRDefault="00AA340D" w:rsidP="00AA340D">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Victoria</w:t>
      </w:r>
    </w:p>
    <w:p w14:paraId="25F5C3E8" w14:textId="77777777" w:rsidR="00AA340D" w:rsidRPr="00224018" w:rsidRDefault="00AA340D" w:rsidP="002036AC">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224018">
        <w:rPr>
          <w:rFonts w:ascii="Avenir Light" w:eastAsiaTheme="minorEastAsia" w:hAnsi="Avenir Light" w:cs="MuseoSans-500"/>
          <w:color w:val="333333"/>
          <w:spacing w:val="4"/>
          <w:sz w:val="16"/>
          <w:szCs w:val="19"/>
        </w:rPr>
        <w:t>Telephone numbers</w:t>
      </w:r>
      <w:r w:rsidR="00224018">
        <w:rPr>
          <w:rFonts w:ascii="Avenir Light" w:eastAsiaTheme="minorEastAsia" w:hAnsi="Avenir Light" w:cs="MuseoSans-500"/>
          <w:color w:val="333333"/>
          <w:spacing w:val="4"/>
          <w:sz w:val="16"/>
          <w:szCs w:val="19"/>
        </w:rPr>
        <w:t xml:space="preserve"> (D</w:t>
      </w:r>
      <w:r w:rsidR="00224018" w:rsidRPr="00224018">
        <w:rPr>
          <w:rFonts w:ascii="Avenir Light" w:eastAsiaTheme="minorEastAsia" w:hAnsi="Avenir Light" w:cs="MuseoSans-500"/>
          <w:color w:val="333333"/>
          <w:spacing w:val="4"/>
          <w:sz w:val="16"/>
          <w:szCs w:val="19"/>
        </w:rPr>
        <w:t>epartment of Families, Fairness and Housing</w:t>
      </w:r>
      <w:r w:rsidR="00224018">
        <w:rPr>
          <w:rFonts w:ascii="Avenir Light" w:eastAsiaTheme="minorEastAsia" w:hAnsi="Avenir Light" w:cs="MuseoSans-500"/>
          <w:color w:val="333333"/>
          <w:spacing w:val="4"/>
          <w:sz w:val="16"/>
          <w:szCs w:val="19"/>
        </w:rPr>
        <w:t>)</w:t>
      </w:r>
      <w:r w:rsidRPr="00224018">
        <w:rPr>
          <w:rFonts w:ascii="Avenir Light" w:eastAsiaTheme="minorEastAsia" w:hAnsi="Avenir Light" w:cs="MuseoSans-500"/>
          <w:color w:val="333333"/>
          <w:spacing w:val="4"/>
          <w:sz w:val="16"/>
          <w:szCs w:val="19"/>
        </w:rPr>
        <w:t xml:space="preserve"> to make a report during business hours (8.45am -5.00pm), Monday to Friday,</w:t>
      </w:r>
    </w:p>
    <w:p w14:paraId="606966F5"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North Division intake: 1300 664 977</w:t>
      </w:r>
      <w:r w:rsidR="002036AC">
        <w:rPr>
          <w:rFonts w:ascii="Avenir Light" w:eastAsiaTheme="minorEastAsia" w:hAnsi="Avenir Light" w:cs="MuseoSans-500"/>
          <w:color w:val="333333"/>
          <w:spacing w:val="4"/>
          <w:sz w:val="16"/>
          <w:szCs w:val="19"/>
        </w:rPr>
        <w:t>.</w:t>
      </w:r>
    </w:p>
    <w:p w14:paraId="469FB060"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South Division intake: 1300 655 795</w:t>
      </w:r>
      <w:r w:rsidR="002036AC">
        <w:rPr>
          <w:rFonts w:ascii="Avenir Light" w:eastAsiaTheme="minorEastAsia" w:hAnsi="Avenir Light" w:cs="MuseoSans-500"/>
          <w:color w:val="333333"/>
          <w:spacing w:val="4"/>
          <w:sz w:val="16"/>
          <w:szCs w:val="19"/>
        </w:rPr>
        <w:t>.</w:t>
      </w:r>
    </w:p>
    <w:p w14:paraId="773E37E0"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East Division intake: 1300 360 391</w:t>
      </w:r>
      <w:r w:rsidR="002036AC">
        <w:rPr>
          <w:rFonts w:ascii="Avenir Light" w:eastAsiaTheme="minorEastAsia" w:hAnsi="Avenir Light" w:cs="MuseoSans-500"/>
          <w:color w:val="333333"/>
          <w:spacing w:val="4"/>
          <w:sz w:val="16"/>
          <w:szCs w:val="19"/>
        </w:rPr>
        <w:t>.</w:t>
      </w:r>
    </w:p>
    <w:p w14:paraId="28F286E2"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West Division intake - metropolitan: 1300 664 977</w:t>
      </w:r>
      <w:r w:rsidR="002036AC">
        <w:rPr>
          <w:rFonts w:ascii="Avenir Light" w:eastAsiaTheme="minorEastAsia" w:hAnsi="Avenir Light" w:cs="MuseoSans-500"/>
          <w:color w:val="333333"/>
          <w:spacing w:val="4"/>
          <w:sz w:val="16"/>
          <w:szCs w:val="19"/>
        </w:rPr>
        <w:t>.</w:t>
      </w:r>
    </w:p>
    <w:p w14:paraId="7B2D6556"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West Division intake - rural and regional: 1800 075 599</w:t>
      </w:r>
      <w:r w:rsidR="002036AC">
        <w:rPr>
          <w:rFonts w:ascii="Avenir Light" w:eastAsiaTheme="minorEastAsia" w:hAnsi="Avenir Light" w:cs="MuseoSans-500"/>
          <w:color w:val="333333"/>
          <w:spacing w:val="4"/>
          <w:sz w:val="16"/>
          <w:szCs w:val="19"/>
        </w:rPr>
        <w:t>.</w:t>
      </w:r>
    </w:p>
    <w:p w14:paraId="1795A143" w14:textId="77777777" w:rsidR="00AA340D" w:rsidRP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544C63">
        <w:rPr>
          <w:rFonts w:ascii="Avenir Light" w:eastAsiaTheme="minorEastAsia" w:hAnsi="Avenir Light" w:cs="MuseoSans-500"/>
          <w:b/>
          <w:color w:val="333333"/>
          <w:spacing w:val="4"/>
          <w:sz w:val="16"/>
          <w:szCs w:val="19"/>
          <w:u w:val="single"/>
        </w:rPr>
        <w:t>After Hours</w:t>
      </w:r>
      <w:r w:rsidRPr="00AA340D">
        <w:rPr>
          <w:rFonts w:ascii="Avenir Light" w:eastAsiaTheme="minorEastAsia" w:hAnsi="Avenir Light" w:cs="MuseoSans-500"/>
          <w:color w:val="333333"/>
          <w:spacing w:val="4"/>
          <w:sz w:val="16"/>
          <w:szCs w:val="19"/>
        </w:rPr>
        <w:t xml:space="preserve"> Child Protection Emergency Service on 13 12 78.</w:t>
      </w:r>
    </w:p>
    <w:p w14:paraId="6258351F" w14:textId="77777777" w:rsidR="00DE2833" w:rsidRDefault="00DE2833">
      <w:pPr>
        <w:spacing w:before="0" w:after="160" w:line="259" w:lineRule="auto"/>
        <w:rPr>
          <w:rFonts w:ascii="Avenir Light" w:eastAsiaTheme="minorEastAsia" w:hAnsi="Avenir Light" w:cs="MuseoSans-500"/>
          <w:b/>
          <w:color w:val="333333"/>
          <w:spacing w:val="4"/>
          <w:sz w:val="16"/>
          <w:szCs w:val="19"/>
          <w:lang w:val="en-AU"/>
        </w:rPr>
      </w:pPr>
      <w:r>
        <w:rPr>
          <w:rFonts w:ascii="Avenir Light" w:eastAsiaTheme="minorEastAsia" w:hAnsi="Avenir Light" w:cs="MuseoSans-500"/>
          <w:b/>
          <w:color w:val="333333"/>
          <w:spacing w:val="4"/>
          <w:sz w:val="16"/>
          <w:szCs w:val="19"/>
        </w:rPr>
        <w:br w:type="page"/>
      </w:r>
    </w:p>
    <w:p w14:paraId="6CFABF6D" w14:textId="77777777" w:rsidR="00AA340D" w:rsidRPr="00ED21C6" w:rsidRDefault="00AA340D" w:rsidP="00AA340D">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Western Australia</w:t>
      </w:r>
    </w:p>
    <w:p w14:paraId="6A8E9847" w14:textId="77777777" w:rsidR="00AA340D" w:rsidRDefault="00AA340D"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Department for Child Protection and Family Support Phone: (08) 9222 2555</w:t>
      </w:r>
      <w:r w:rsidR="002036AC">
        <w:rPr>
          <w:rFonts w:ascii="Avenir Light" w:eastAsiaTheme="minorEastAsia" w:hAnsi="Avenir Light" w:cs="MuseoSans-500"/>
          <w:color w:val="333333"/>
          <w:spacing w:val="4"/>
          <w:sz w:val="16"/>
          <w:szCs w:val="19"/>
        </w:rPr>
        <w:t>.</w:t>
      </w:r>
    </w:p>
    <w:p w14:paraId="7B74DA58" w14:textId="77777777" w:rsidR="00DE2833" w:rsidRDefault="00DE2833"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DE2833">
        <w:rPr>
          <w:rFonts w:ascii="Avenir Light" w:eastAsiaTheme="minorEastAsia" w:hAnsi="Avenir Light" w:cs="MuseoSans-500"/>
          <w:color w:val="333333"/>
          <w:spacing w:val="4"/>
          <w:sz w:val="16"/>
          <w:szCs w:val="19"/>
        </w:rPr>
        <w:t>Concern for a Child's Wellbeing: - The Central Intake Team on</w:t>
      </w:r>
      <w:r>
        <w:rPr>
          <w:rFonts w:ascii="Avenir Light" w:eastAsiaTheme="minorEastAsia" w:hAnsi="Avenir Light" w:cs="MuseoSans-500"/>
          <w:color w:val="333333"/>
          <w:spacing w:val="4"/>
          <w:sz w:val="16"/>
          <w:szCs w:val="19"/>
        </w:rPr>
        <w:t xml:space="preserve"> </w:t>
      </w:r>
      <w:r w:rsidRPr="00DE2833">
        <w:rPr>
          <w:rFonts w:ascii="Avenir Light" w:eastAsiaTheme="minorEastAsia" w:hAnsi="Avenir Light" w:cs="MuseoSans-500"/>
          <w:color w:val="333333"/>
          <w:spacing w:val="4"/>
          <w:sz w:val="16"/>
          <w:szCs w:val="19"/>
        </w:rPr>
        <w:t>1800 273 889.</w:t>
      </w:r>
    </w:p>
    <w:p w14:paraId="4CE95A27" w14:textId="77777777" w:rsidR="00B53F52" w:rsidRDefault="00B53F52"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B53F52">
        <w:rPr>
          <w:rFonts w:ascii="Avenir Light" w:eastAsiaTheme="minorEastAsia" w:hAnsi="Avenir Light" w:cs="MuseoSans-500"/>
          <w:color w:val="333333"/>
          <w:spacing w:val="4"/>
          <w:sz w:val="16"/>
          <w:szCs w:val="19"/>
        </w:rPr>
        <w:t>WA Mandatory Reporting Service: 1800 708 704</w:t>
      </w:r>
      <w:r w:rsidR="002036AC">
        <w:rPr>
          <w:rFonts w:ascii="Avenir Light" w:eastAsiaTheme="minorEastAsia" w:hAnsi="Avenir Light" w:cs="MuseoSans-500"/>
          <w:color w:val="333333"/>
          <w:spacing w:val="4"/>
          <w:sz w:val="16"/>
          <w:szCs w:val="19"/>
        </w:rPr>
        <w:t>.</w:t>
      </w:r>
    </w:p>
    <w:p w14:paraId="2F34717F" w14:textId="77777777" w:rsidR="00DE2833" w:rsidRPr="00ED21C6" w:rsidRDefault="00DE2833"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5A2D3A">
        <w:rPr>
          <w:rFonts w:ascii="Avenir Light" w:eastAsiaTheme="minorEastAsia" w:hAnsi="Avenir Light" w:cs="MuseoSans-500"/>
          <w:b/>
          <w:color w:val="333333"/>
          <w:spacing w:val="4"/>
          <w:sz w:val="16"/>
          <w:szCs w:val="19"/>
          <w:u w:val="single"/>
        </w:rPr>
        <w:t>After Hours</w:t>
      </w:r>
      <w:r>
        <w:rPr>
          <w:rFonts w:ascii="Avenir Light" w:eastAsiaTheme="minorEastAsia" w:hAnsi="Avenir Light" w:cs="MuseoSans-500"/>
          <w:color w:val="333333"/>
          <w:spacing w:val="4"/>
          <w:sz w:val="16"/>
          <w:szCs w:val="19"/>
        </w:rPr>
        <w:t xml:space="preserve"> Crisis Care</w:t>
      </w:r>
      <w:r w:rsidR="00B53F52">
        <w:rPr>
          <w:rFonts w:ascii="Avenir Light" w:eastAsiaTheme="minorEastAsia" w:hAnsi="Avenir Light" w:cs="MuseoSans-500"/>
          <w:color w:val="333333"/>
          <w:spacing w:val="4"/>
          <w:sz w:val="16"/>
          <w:szCs w:val="19"/>
        </w:rPr>
        <w:t xml:space="preserve"> Unit </w:t>
      </w:r>
      <w:r>
        <w:rPr>
          <w:rFonts w:ascii="Avenir Light" w:eastAsiaTheme="minorEastAsia" w:hAnsi="Avenir Light" w:cs="MuseoSans-500"/>
          <w:color w:val="333333"/>
          <w:spacing w:val="4"/>
          <w:sz w:val="16"/>
          <w:szCs w:val="19"/>
        </w:rPr>
        <w:t>1800</w:t>
      </w:r>
      <w:r w:rsidR="00B53F52">
        <w:rPr>
          <w:rFonts w:ascii="Avenir Light" w:eastAsiaTheme="minorEastAsia" w:hAnsi="Avenir Light" w:cs="MuseoSans-500"/>
          <w:color w:val="333333"/>
          <w:spacing w:val="4"/>
          <w:sz w:val="16"/>
          <w:szCs w:val="19"/>
        </w:rPr>
        <w:t xml:space="preserve"> </w:t>
      </w:r>
      <w:r>
        <w:rPr>
          <w:rFonts w:ascii="Avenir Light" w:eastAsiaTheme="minorEastAsia" w:hAnsi="Avenir Light" w:cs="MuseoSans-500"/>
          <w:color w:val="333333"/>
          <w:spacing w:val="4"/>
          <w:sz w:val="16"/>
          <w:szCs w:val="19"/>
        </w:rPr>
        <w:t>199</w:t>
      </w:r>
      <w:r w:rsidR="00B53F52">
        <w:rPr>
          <w:rFonts w:ascii="Avenir Light" w:eastAsiaTheme="minorEastAsia" w:hAnsi="Avenir Light" w:cs="MuseoSans-500"/>
          <w:color w:val="333333"/>
          <w:spacing w:val="4"/>
          <w:sz w:val="16"/>
          <w:szCs w:val="19"/>
        </w:rPr>
        <w:t xml:space="preserve"> </w:t>
      </w:r>
      <w:r>
        <w:rPr>
          <w:rFonts w:ascii="Avenir Light" w:eastAsiaTheme="minorEastAsia" w:hAnsi="Avenir Light" w:cs="MuseoSans-500"/>
          <w:color w:val="333333"/>
          <w:spacing w:val="4"/>
          <w:sz w:val="16"/>
          <w:szCs w:val="19"/>
        </w:rPr>
        <w:t>008</w:t>
      </w:r>
      <w:r w:rsidR="009860FC">
        <w:rPr>
          <w:rFonts w:ascii="Avenir Light" w:eastAsiaTheme="minorEastAsia" w:hAnsi="Avenir Light" w:cs="MuseoSans-500"/>
          <w:color w:val="333333"/>
          <w:spacing w:val="4"/>
          <w:sz w:val="16"/>
          <w:szCs w:val="19"/>
        </w:rPr>
        <w:t>.</w:t>
      </w:r>
    </w:p>
    <w:p w14:paraId="09F2DB20" w14:textId="77777777" w:rsidR="00AA340D" w:rsidRPr="004465DE" w:rsidRDefault="00AA340D" w:rsidP="004465DE">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4465DE">
        <w:rPr>
          <w:rFonts w:ascii="Avenir Light" w:eastAsiaTheme="minorEastAsia" w:hAnsi="Avenir Light" w:cs="MuseoSans-500"/>
          <w:color w:val="333333"/>
          <w:spacing w:val="4"/>
          <w:sz w:val="16"/>
          <w:szCs w:val="19"/>
        </w:rPr>
        <w:br w:type="page"/>
      </w:r>
    </w:p>
    <w:p w14:paraId="44CD00C3" w14:textId="77777777" w:rsidR="00814990" w:rsidRDefault="00814990" w:rsidP="00814990">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Appendix </w:t>
      </w:r>
      <w:r>
        <w:rPr>
          <w:rFonts w:ascii="Avenir Medium" w:eastAsiaTheme="majorEastAsia" w:hAnsi="Avenir Medium" w:cs="Times New Roman (Headings CS)"/>
          <w:b w:val="0"/>
          <w:bCs w:val="0"/>
          <w:caps/>
          <w:smallCaps w:val="0"/>
          <w:color w:val="003A70"/>
          <w:spacing w:val="24"/>
          <w:sz w:val="48"/>
          <w:szCs w:val="48"/>
          <w:lang w:val="en-AU" w:eastAsia="zh-CN"/>
        </w:rPr>
        <w:t>F</w:t>
      </w: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 </w:t>
      </w:r>
      <w:r>
        <w:rPr>
          <w:rFonts w:ascii="Avenir Medium" w:eastAsiaTheme="majorEastAsia" w:hAnsi="Avenir Medium" w:cs="Times New Roman (Headings CS)"/>
          <w:b w:val="0"/>
          <w:bCs w:val="0"/>
          <w:caps/>
          <w:smallCaps w:val="0"/>
          <w:color w:val="003A70"/>
          <w:spacing w:val="24"/>
          <w:sz w:val="48"/>
          <w:szCs w:val="48"/>
          <w:lang w:val="en-AU" w:eastAsia="zh-CN"/>
        </w:rPr>
        <w:t>Mandatory Reporting</w:t>
      </w: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 </w:t>
      </w:r>
      <w:r>
        <w:rPr>
          <w:rFonts w:ascii="Avenir Medium" w:eastAsiaTheme="majorEastAsia" w:hAnsi="Avenir Medium" w:cs="Times New Roman (Headings CS)"/>
          <w:b w:val="0"/>
          <w:bCs w:val="0"/>
          <w:caps/>
          <w:smallCaps w:val="0"/>
          <w:color w:val="003A70"/>
          <w:spacing w:val="24"/>
          <w:sz w:val="48"/>
          <w:szCs w:val="48"/>
          <w:lang w:val="en-AU" w:eastAsia="zh-CN"/>
        </w:rPr>
        <w:t>Contacts Ag</w:t>
      </w:r>
      <w:r w:rsidR="0046277F">
        <w:rPr>
          <w:rFonts w:ascii="Avenir Medium" w:eastAsiaTheme="majorEastAsia" w:hAnsi="Avenir Medium" w:cs="Times New Roman (Headings CS)"/>
          <w:b w:val="0"/>
          <w:bCs w:val="0"/>
          <w:caps/>
          <w:smallCaps w:val="0"/>
          <w:color w:val="003A70"/>
          <w:spacing w:val="24"/>
          <w:sz w:val="48"/>
          <w:szCs w:val="48"/>
          <w:lang w:val="en-AU" w:eastAsia="zh-CN"/>
        </w:rPr>
        <w:t>e</w:t>
      </w:r>
      <w:r>
        <w:rPr>
          <w:rFonts w:ascii="Avenir Medium" w:eastAsiaTheme="majorEastAsia" w:hAnsi="Avenir Medium" w:cs="Times New Roman (Headings CS)"/>
          <w:b w:val="0"/>
          <w:bCs w:val="0"/>
          <w:caps/>
          <w:smallCaps w:val="0"/>
          <w:color w:val="003A70"/>
          <w:spacing w:val="24"/>
          <w:sz w:val="48"/>
          <w:szCs w:val="48"/>
          <w:lang w:val="en-AU" w:eastAsia="zh-CN"/>
        </w:rPr>
        <w:t>ing and Disability</w:t>
      </w:r>
    </w:p>
    <w:p w14:paraId="07A32424" w14:textId="77777777" w:rsidR="00814990" w:rsidRPr="00AA340D" w:rsidRDefault="00814990" w:rsidP="00814990">
      <w:pPr>
        <w:pStyle w:val="Default"/>
        <w:spacing w:before="60" w:afterLines="60" w:after="144" w:line="288" w:lineRule="auto"/>
        <w:rPr>
          <w:rFonts w:ascii="Avenir Light" w:eastAsiaTheme="minorEastAsia" w:hAnsi="Avenir Light" w:cs="MuseoSans-500"/>
          <w:color w:val="333333"/>
          <w:spacing w:val="4"/>
          <w:sz w:val="16"/>
          <w:szCs w:val="19"/>
        </w:rPr>
      </w:pPr>
      <w:r w:rsidRPr="00AA340D">
        <w:rPr>
          <w:rFonts w:ascii="Avenir Light" w:eastAsiaTheme="minorEastAsia" w:hAnsi="Avenir Light" w:cs="MuseoSans-500"/>
          <w:color w:val="333333"/>
          <w:spacing w:val="4"/>
          <w:sz w:val="16"/>
          <w:szCs w:val="19"/>
        </w:rPr>
        <w:t>If you believe a child is in immediate danger, in a life-threatening situation</w:t>
      </w:r>
      <w:r>
        <w:rPr>
          <w:rFonts w:ascii="Avenir Light" w:eastAsiaTheme="minorEastAsia" w:hAnsi="Avenir Light" w:cs="MuseoSans-500"/>
          <w:color w:val="333333"/>
          <w:spacing w:val="4"/>
          <w:sz w:val="16"/>
          <w:szCs w:val="19"/>
        </w:rPr>
        <w:t xml:space="preserve"> </w:t>
      </w:r>
      <w:r w:rsidRPr="00D54792">
        <w:rPr>
          <w:rFonts w:ascii="Avenir Light" w:eastAsiaTheme="minorEastAsia" w:hAnsi="Avenir Light" w:cs="MuseoSans-500"/>
          <w:color w:val="333333"/>
          <w:spacing w:val="4"/>
          <w:sz w:val="16"/>
          <w:szCs w:val="19"/>
        </w:rPr>
        <w:t xml:space="preserve">or </w:t>
      </w:r>
      <w:r>
        <w:rPr>
          <w:rFonts w:ascii="Avenir Light" w:eastAsiaTheme="minorEastAsia" w:hAnsi="Avenir Light" w:cs="MuseoSans-500"/>
          <w:color w:val="333333"/>
          <w:spacing w:val="4"/>
          <w:sz w:val="16"/>
          <w:szCs w:val="19"/>
        </w:rPr>
        <w:t xml:space="preserve">requires </w:t>
      </w:r>
      <w:r w:rsidRPr="00D54792">
        <w:rPr>
          <w:rFonts w:ascii="Avenir Light" w:eastAsiaTheme="minorEastAsia" w:hAnsi="Avenir Light" w:cs="MuseoSans-500"/>
          <w:color w:val="333333"/>
          <w:spacing w:val="4"/>
          <w:sz w:val="16"/>
          <w:szCs w:val="19"/>
        </w:rPr>
        <w:t xml:space="preserve">medical assistance </w:t>
      </w:r>
      <w:r>
        <w:rPr>
          <w:rFonts w:ascii="Avenir Light" w:eastAsiaTheme="minorEastAsia" w:hAnsi="Avenir Light" w:cs="MuseoSans-500"/>
          <w:color w:val="333333"/>
          <w:spacing w:val="4"/>
          <w:sz w:val="16"/>
          <w:szCs w:val="19"/>
        </w:rPr>
        <w:t xml:space="preserve">contact Triple Zero (000). If you have concerns on the safety and welfare of a child contact the following </w:t>
      </w:r>
    </w:p>
    <w:p w14:paraId="18AE30C1" w14:textId="77777777" w:rsidR="00814990" w:rsidRPr="00ED21C6" w:rsidRDefault="00814990" w:rsidP="00814990">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Australian Capital Territory</w:t>
      </w:r>
    </w:p>
    <w:p w14:paraId="6D910E03" w14:textId="77777777" w:rsidR="00814990" w:rsidRPr="00C23F71"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 xml:space="preserve">Older Persons Abuse and Prevention Referral and Information line </w:t>
      </w:r>
      <w:r w:rsidR="00C23F71">
        <w:rPr>
          <w:rFonts w:ascii="Avenir Light" w:eastAsiaTheme="minorEastAsia" w:hAnsi="Avenir Light" w:cs="MuseoSans-500"/>
          <w:color w:val="333333"/>
          <w:spacing w:val="4"/>
          <w:sz w:val="16"/>
          <w:szCs w:val="19"/>
        </w:rPr>
        <w:t xml:space="preserve">02 </w:t>
      </w:r>
      <w:r w:rsidRPr="00C23F71">
        <w:rPr>
          <w:rFonts w:ascii="Avenir Light" w:eastAsiaTheme="minorEastAsia" w:hAnsi="Avenir Light" w:cs="MuseoSans-500"/>
          <w:color w:val="333333"/>
          <w:spacing w:val="4"/>
          <w:sz w:val="16"/>
          <w:szCs w:val="19"/>
        </w:rPr>
        <w:t>6205 3535</w:t>
      </w:r>
      <w:r w:rsidR="002036AC">
        <w:rPr>
          <w:rFonts w:ascii="Avenir Light" w:eastAsiaTheme="minorEastAsia" w:hAnsi="Avenir Light" w:cs="MuseoSans-500"/>
          <w:color w:val="333333"/>
          <w:spacing w:val="4"/>
          <w:sz w:val="16"/>
          <w:szCs w:val="19"/>
        </w:rPr>
        <w:t>.</w:t>
      </w:r>
    </w:p>
    <w:p w14:paraId="70D3883E" w14:textId="77777777" w:rsidR="00814990" w:rsidRDefault="00814990" w:rsidP="00E23269">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Pr>
          <w:rFonts w:ascii="Avenir Light" w:eastAsiaTheme="minorEastAsia" w:hAnsi="Avenir Light" w:cs="MuseoSans-500"/>
          <w:color w:val="333333"/>
          <w:spacing w:val="4"/>
          <w:sz w:val="16"/>
          <w:szCs w:val="19"/>
        </w:rPr>
        <w:t>D</w:t>
      </w:r>
      <w:r w:rsidRPr="00C23F71">
        <w:rPr>
          <w:rFonts w:ascii="Avenir Light" w:eastAsiaTheme="minorEastAsia" w:hAnsi="Avenir Light" w:cs="MuseoSans-500"/>
          <w:color w:val="333333"/>
          <w:spacing w:val="4"/>
          <w:sz w:val="16"/>
          <w:szCs w:val="19"/>
        </w:rPr>
        <w:t xml:space="preserve">epartment of </w:t>
      </w:r>
      <w:r w:rsidR="00E23269" w:rsidRPr="00C23F71">
        <w:rPr>
          <w:rFonts w:ascii="Avenir Light" w:eastAsiaTheme="minorEastAsia" w:hAnsi="Avenir Light" w:cs="MuseoSans-500"/>
          <w:color w:val="333333"/>
          <w:spacing w:val="4"/>
          <w:sz w:val="16"/>
          <w:szCs w:val="19"/>
        </w:rPr>
        <w:t>Community</w:t>
      </w:r>
      <w:r w:rsidR="00E23269">
        <w:rPr>
          <w:rFonts w:ascii="Avenir Light" w:eastAsiaTheme="minorEastAsia" w:hAnsi="Avenir Light" w:cs="MuseoSans-500"/>
          <w:color w:val="333333"/>
          <w:spacing w:val="4"/>
          <w:sz w:val="16"/>
          <w:szCs w:val="19"/>
        </w:rPr>
        <w:t xml:space="preserve"> Services</w:t>
      </w:r>
      <w:r w:rsidRPr="00C23F71">
        <w:rPr>
          <w:rFonts w:ascii="Avenir Light" w:eastAsiaTheme="minorEastAsia" w:hAnsi="Avenir Light" w:cs="MuseoSans-500"/>
          <w:color w:val="333333"/>
          <w:spacing w:val="4"/>
          <w:sz w:val="16"/>
          <w:szCs w:val="19"/>
        </w:rPr>
        <w:t xml:space="preserve"> </w:t>
      </w:r>
      <w:hyperlink r:id="rId10" w:history="1">
        <w:r w:rsidR="00E23269" w:rsidRPr="000C437D">
          <w:rPr>
            <w:rStyle w:val="Hyperlink"/>
            <w:rFonts w:ascii="Avenir Light" w:eastAsiaTheme="minorEastAsia" w:hAnsi="Avenir Light" w:cs="MuseoSans-500"/>
            <w:spacing w:val="4"/>
            <w:sz w:val="16"/>
            <w:szCs w:val="19"/>
          </w:rPr>
          <w:t>https://www.communityservices.act.gov.au/</w:t>
        </w:r>
      </w:hyperlink>
      <w:r w:rsidR="00AA1531">
        <w:rPr>
          <w:rStyle w:val="Hyperlink"/>
          <w:rFonts w:ascii="Avenir Light" w:eastAsiaTheme="minorEastAsia" w:hAnsi="Avenir Light" w:cs="MuseoSans-500"/>
          <w:spacing w:val="4"/>
          <w:sz w:val="16"/>
          <w:szCs w:val="19"/>
        </w:rPr>
        <w:t>.</w:t>
      </w:r>
    </w:p>
    <w:p w14:paraId="7E1E95CD" w14:textId="25B5D6D7" w:rsidR="00814990" w:rsidRDefault="007D5FA4" w:rsidP="00FC0F6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Pr>
          <w:rFonts w:ascii="Avenir Light" w:eastAsiaTheme="minorEastAsia" w:hAnsi="Avenir Light" w:cs="MuseoSans-500"/>
          <w:color w:val="333333"/>
          <w:spacing w:val="4"/>
          <w:sz w:val="16"/>
          <w:szCs w:val="19"/>
        </w:rPr>
        <w:t xml:space="preserve">ACT Human Rights Commissioner </w:t>
      </w:r>
      <w:hyperlink r:id="rId11" w:history="1">
        <w:r w:rsidRPr="007D5FA4">
          <w:rPr>
            <w:rStyle w:val="Hyperlink"/>
            <w:rFonts w:ascii="Avenir Light" w:eastAsiaTheme="minorEastAsia" w:hAnsi="Avenir Light" w:cs="MuseoSans-500"/>
            <w:spacing w:val="4"/>
            <w:sz w:val="16"/>
            <w:szCs w:val="19"/>
          </w:rPr>
          <w:t>Home - HRC (act.gov.au)</w:t>
        </w:r>
      </w:hyperlink>
      <w:r w:rsidR="00AA1531">
        <w:rPr>
          <w:rStyle w:val="Hyperlink"/>
          <w:rFonts w:ascii="Avenir Light" w:eastAsiaTheme="minorEastAsia" w:hAnsi="Avenir Light" w:cs="MuseoSans-500"/>
          <w:spacing w:val="4"/>
          <w:sz w:val="16"/>
          <w:szCs w:val="19"/>
        </w:rPr>
        <w:t>.</w:t>
      </w:r>
    </w:p>
    <w:p w14:paraId="7665CD3C" w14:textId="77777777" w:rsidR="00814990" w:rsidRPr="00C23F71" w:rsidRDefault="00814990" w:rsidP="00C23F71">
      <w:pPr>
        <w:pStyle w:val="Default"/>
        <w:spacing w:before="240" w:afterLines="50" w:after="120" w:line="288" w:lineRule="auto"/>
        <w:rPr>
          <w:rFonts w:ascii="Avenir Light" w:eastAsiaTheme="minorEastAsia" w:hAnsi="Avenir Light" w:cs="MuseoSans-500"/>
          <w:b/>
          <w:color w:val="333333"/>
          <w:spacing w:val="4"/>
          <w:sz w:val="16"/>
          <w:szCs w:val="19"/>
        </w:rPr>
      </w:pPr>
      <w:r w:rsidRPr="00C23F71">
        <w:rPr>
          <w:rFonts w:ascii="Avenir Light" w:eastAsiaTheme="minorEastAsia" w:hAnsi="Avenir Light" w:cs="MuseoSans-500"/>
          <w:b/>
          <w:color w:val="333333"/>
          <w:spacing w:val="4"/>
          <w:sz w:val="16"/>
          <w:szCs w:val="19"/>
        </w:rPr>
        <w:t>New South Wales</w:t>
      </w:r>
    </w:p>
    <w:p w14:paraId="3A7F6910" w14:textId="77777777" w:rsidR="00814990"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NSW Ageing and Disability Commissioner Abuse, Neglect and Exploitation Hotline: 1800 628 221</w:t>
      </w:r>
      <w:r w:rsidR="002036AC">
        <w:rPr>
          <w:rFonts w:ascii="Avenir Light" w:eastAsiaTheme="minorEastAsia" w:hAnsi="Avenir Light" w:cs="MuseoSans-500"/>
          <w:color w:val="333333"/>
          <w:spacing w:val="4"/>
          <w:sz w:val="16"/>
          <w:szCs w:val="19"/>
        </w:rPr>
        <w:t>.</w:t>
      </w:r>
    </w:p>
    <w:p w14:paraId="44EE64CD" w14:textId="77777777" w:rsidR="00FC0F6B" w:rsidRDefault="00814990" w:rsidP="00FC0F6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 xml:space="preserve">Department of Communities and Justice </w:t>
      </w:r>
      <w:r w:rsidR="00FC0F6B">
        <w:rPr>
          <w:rFonts w:ascii="Avenir Light" w:eastAsiaTheme="minorEastAsia" w:hAnsi="Avenir Light" w:cs="MuseoSans-500"/>
          <w:color w:val="333333"/>
          <w:spacing w:val="4"/>
          <w:sz w:val="16"/>
          <w:szCs w:val="19"/>
        </w:rPr>
        <w:t xml:space="preserve">Services </w:t>
      </w:r>
      <w:hyperlink r:id="rId12" w:history="1">
        <w:r w:rsidR="00FC0F6B" w:rsidRPr="000C437D">
          <w:rPr>
            <w:rStyle w:val="Hyperlink"/>
            <w:rFonts w:ascii="Avenir Light" w:eastAsiaTheme="minorEastAsia" w:hAnsi="Avenir Light" w:cs="MuseoSans-500"/>
            <w:spacing w:val="4"/>
            <w:sz w:val="16"/>
            <w:szCs w:val="19"/>
          </w:rPr>
          <w:t>http://www.facs.nsw.gov.au</w:t>
        </w:r>
      </w:hyperlink>
      <w:r w:rsidR="00AA1531">
        <w:rPr>
          <w:rStyle w:val="Hyperlink"/>
          <w:rFonts w:ascii="Avenir Light" w:eastAsiaTheme="minorEastAsia" w:hAnsi="Avenir Light" w:cs="MuseoSans-500"/>
          <w:spacing w:val="4"/>
          <w:sz w:val="16"/>
          <w:szCs w:val="19"/>
        </w:rPr>
        <w:t>.</w:t>
      </w:r>
    </w:p>
    <w:p w14:paraId="089DEC16" w14:textId="77777777" w:rsidR="00814990" w:rsidRPr="00C23F71" w:rsidRDefault="00814990" w:rsidP="00C23F71">
      <w:pPr>
        <w:pStyle w:val="Default"/>
        <w:spacing w:before="240" w:afterLines="50" w:after="120" w:line="288" w:lineRule="auto"/>
        <w:rPr>
          <w:rFonts w:ascii="Avenir Light" w:eastAsiaTheme="minorEastAsia" w:hAnsi="Avenir Light" w:cs="MuseoSans-500"/>
          <w:b/>
          <w:color w:val="333333"/>
          <w:spacing w:val="4"/>
          <w:sz w:val="16"/>
          <w:szCs w:val="19"/>
        </w:rPr>
      </w:pPr>
      <w:r w:rsidRPr="00C23F71">
        <w:rPr>
          <w:rFonts w:ascii="Avenir Light" w:eastAsiaTheme="minorEastAsia" w:hAnsi="Avenir Light" w:cs="MuseoSans-500"/>
          <w:b/>
          <w:color w:val="333333"/>
          <w:spacing w:val="4"/>
          <w:sz w:val="16"/>
          <w:szCs w:val="19"/>
        </w:rPr>
        <w:t>Northern Territory</w:t>
      </w:r>
    </w:p>
    <w:p w14:paraId="2D76B2C7" w14:textId="77777777" w:rsidR="00814990" w:rsidRPr="00C23F71"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National Elder Abuse Phone Line 1800 353 374</w:t>
      </w:r>
      <w:r w:rsidR="002036AC">
        <w:rPr>
          <w:rFonts w:ascii="Avenir Light" w:eastAsiaTheme="minorEastAsia" w:hAnsi="Avenir Light" w:cs="MuseoSans-500"/>
          <w:color w:val="333333"/>
          <w:spacing w:val="4"/>
          <w:sz w:val="16"/>
          <w:szCs w:val="19"/>
        </w:rPr>
        <w:t>.</w:t>
      </w:r>
    </w:p>
    <w:p w14:paraId="3DB54B45" w14:textId="77777777" w:rsidR="00814990" w:rsidRPr="00ED21C6" w:rsidRDefault="00814990" w:rsidP="00814990">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Queensland</w:t>
      </w:r>
    </w:p>
    <w:p w14:paraId="6F155AC6" w14:textId="77777777" w:rsidR="00814990"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Elder Abuse Hotline - Prevention Unit 1300 651 192</w:t>
      </w:r>
      <w:r w:rsidR="002036AC">
        <w:rPr>
          <w:rFonts w:ascii="Avenir Light" w:eastAsiaTheme="minorEastAsia" w:hAnsi="Avenir Light" w:cs="MuseoSans-500"/>
          <w:color w:val="333333"/>
          <w:spacing w:val="4"/>
          <w:sz w:val="16"/>
          <w:szCs w:val="19"/>
        </w:rPr>
        <w:t>.</w:t>
      </w:r>
    </w:p>
    <w:p w14:paraId="21484D6D" w14:textId="77777777" w:rsidR="00814990"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Department of Communities, Disability Services and Seniors</w:t>
      </w:r>
      <w:r>
        <w:rPr>
          <w:rFonts w:ascii="Avenir Light" w:eastAsiaTheme="minorEastAsia" w:hAnsi="Avenir Light" w:cs="MuseoSans-500"/>
          <w:color w:val="333333"/>
          <w:spacing w:val="4"/>
          <w:sz w:val="16"/>
          <w:szCs w:val="19"/>
        </w:rPr>
        <w:t xml:space="preserve"> </w:t>
      </w:r>
      <w:hyperlink r:id="rId13" w:history="1">
        <w:r w:rsidRPr="00C23F71">
          <w:rPr>
            <w:rStyle w:val="Hyperlink"/>
            <w:rFonts w:ascii="Avenir Light" w:eastAsiaTheme="minorEastAsia" w:hAnsi="Avenir Light" w:cs="MuseoSans-500"/>
            <w:spacing w:val="4"/>
            <w:sz w:val="16"/>
            <w:szCs w:val="19"/>
          </w:rPr>
          <w:t>https://www.communities.qld.gov.au/Tasmania</w:t>
        </w:r>
      </w:hyperlink>
      <w:r w:rsidR="00AA1531">
        <w:rPr>
          <w:rStyle w:val="Hyperlink"/>
          <w:rFonts w:ascii="Avenir Light" w:eastAsiaTheme="minorEastAsia" w:hAnsi="Avenir Light" w:cs="MuseoSans-500"/>
          <w:spacing w:val="4"/>
          <w:sz w:val="16"/>
          <w:szCs w:val="19"/>
        </w:rPr>
        <w:t>.</w:t>
      </w:r>
    </w:p>
    <w:p w14:paraId="6DCF0CDC" w14:textId="77777777" w:rsidR="00814990" w:rsidRDefault="00814990" w:rsidP="00814990">
      <w:pPr>
        <w:pStyle w:val="Default"/>
        <w:spacing w:before="240" w:afterLines="50" w:after="120" w:line="288" w:lineRule="auto"/>
        <w:rPr>
          <w:rFonts w:ascii="Avenir Light" w:eastAsiaTheme="minorEastAsia" w:hAnsi="Avenir Light" w:cs="MuseoSans-500"/>
          <w:b/>
          <w:color w:val="333333"/>
          <w:spacing w:val="4"/>
          <w:sz w:val="16"/>
          <w:szCs w:val="19"/>
        </w:rPr>
      </w:pPr>
      <w:r>
        <w:rPr>
          <w:rFonts w:ascii="Avenir Light" w:eastAsiaTheme="minorEastAsia" w:hAnsi="Avenir Light" w:cs="MuseoSans-500"/>
          <w:b/>
          <w:color w:val="333333"/>
          <w:spacing w:val="4"/>
          <w:sz w:val="16"/>
          <w:szCs w:val="19"/>
        </w:rPr>
        <w:t>South Australia</w:t>
      </w:r>
    </w:p>
    <w:p w14:paraId="3B2D51F4" w14:textId="77777777" w:rsidR="00814990"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Adult Safeguarding Unit on</w:t>
      </w:r>
      <w:r>
        <w:rPr>
          <w:rFonts w:ascii="Avenir Light" w:eastAsiaTheme="minorEastAsia" w:hAnsi="Avenir Light" w:cs="MuseoSans-500"/>
          <w:color w:val="333333"/>
          <w:spacing w:val="4"/>
          <w:sz w:val="16"/>
          <w:szCs w:val="19"/>
        </w:rPr>
        <w:t xml:space="preserve"> </w:t>
      </w:r>
      <w:r w:rsidRPr="00C23F71">
        <w:rPr>
          <w:rFonts w:ascii="Avenir Light" w:eastAsiaTheme="minorEastAsia" w:hAnsi="Avenir Light" w:cs="MuseoSans-500"/>
          <w:color w:val="333333"/>
          <w:spacing w:val="4"/>
          <w:sz w:val="16"/>
          <w:szCs w:val="19"/>
        </w:rPr>
        <w:t>1800 372 310.</w:t>
      </w:r>
    </w:p>
    <w:p w14:paraId="54ADC532" w14:textId="77777777" w:rsidR="00C23F71" w:rsidRDefault="00C23F71"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Aged Rights Advocacy Service 08 8232 5377</w:t>
      </w:r>
      <w:r w:rsidR="002036AC">
        <w:rPr>
          <w:rFonts w:ascii="Avenir Light" w:eastAsiaTheme="minorEastAsia" w:hAnsi="Avenir Light" w:cs="MuseoSans-500"/>
          <w:color w:val="333333"/>
          <w:spacing w:val="4"/>
          <w:sz w:val="16"/>
          <w:szCs w:val="19"/>
        </w:rPr>
        <w:t>.</w:t>
      </w:r>
    </w:p>
    <w:p w14:paraId="2972FAEA" w14:textId="77777777" w:rsidR="00C23F71" w:rsidRPr="00C23F71" w:rsidRDefault="00C23F71"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Alliance for the Prevention of Elder Abuse 1800 700 600 (rural)</w:t>
      </w:r>
      <w:r w:rsidR="002036AC">
        <w:rPr>
          <w:rFonts w:ascii="Avenir Light" w:eastAsiaTheme="minorEastAsia" w:hAnsi="Avenir Light" w:cs="MuseoSans-500"/>
          <w:color w:val="333333"/>
          <w:spacing w:val="4"/>
          <w:sz w:val="16"/>
          <w:szCs w:val="19"/>
        </w:rPr>
        <w:t>.</w:t>
      </w:r>
    </w:p>
    <w:p w14:paraId="3B109E20" w14:textId="77777777" w:rsidR="00814990" w:rsidRPr="00ED21C6" w:rsidRDefault="00814990" w:rsidP="00814990">
      <w:pPr>
        <w:pStyle w:val="Default"/>
        <w:spacing w:before="240" w:afterLines="50" w:after="120" w:line="288" w:lineRule="auto"/>
        <w:rPr>
          <w:rFonts w:ascii="Avenir Light" w:eastAsiaTheme="minorEastAsia" w:hAnsi="Avenir Light" w:cs="MuseoSans-500"/>
          <w:b/>
          <w:color w:val="333333"/>
          <w:spacing w:val="4"/>
          <w:sz w:val="16"/>
          <w:szCs w:val="19"/>
        </w:rPr>
      </w:pPr>
      <w:r>
        <w:rPr>
          <w:rFonts w:ascii="Avenir Light" w:eastAsiaTheme="minorEastAsia" w:hAnsi="Avenir Light" w:cs="MuseoSans-500"/>
          <w:b/>
          <w:color w:val="333333"/>
          <w:spacing w:val="4"/>
          <w:sz w:val="16"/>
          <w:szCs w:val="19"/>
        </w:rPr>
        <w:t>Vi</w:t>
      </w:r>
      <w:r w:rsidRPr="00ED21C6">
        <w:rPr>
          <w:rFonts w:ascii="Avenir Light" w:eastAsiaTheme="minorEastAsia" w:hAnsi="Avenir Light" w:cs="MuseoSans-500"/>
          <w:b/>
          <w:color w:val="333333"/>
          <w:spacing w:val="4"/>
          <w:sz w:val="16"/>
          <w:szCs w:val="19"/>
        </w:rPr>
        <w:t>ctoria</w:t>
      </w:r>
    </w:p>
    <w:p w14:paraId="078F1788" w14:textId="77777777" w:rsidR="00814990" w:rsidRPr="00C23F71"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Senior Rights Victoria 1300 368 821</w:t>
      </w:r>
      <w:r w:rsidR="002036AC">
        <w:rPr>
          <w:rFonts w:ascii="Avenir Light" w:eastAsiaTheme="minorEastAsia" w:hAnsi="Avenir Light" w:cs="MuseoSans-500"/>
          <w:color w:val="333333"/>
          <w:spacing w:val="4"/>
          <w:sz w:val="16"/>
          <w:szCs w:val="19"/>
        </w:rPr>
        <w:t>.</w:t>
      </w:r>
    </w:p>
    <w:p w14:paraId="17867115" w14:textId="77777777" w:rsidR="00814990"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 xml:space="preserve">Disability Services Commissioner </w:t>
      </w:r>
      <w:hyperlink r:id="rId14" w:history="1">
        <w:r w:rsidRPr="00C23F71">
          <w:rPr>
            <w:rStyle w:val="Hyperlink"/>
            <w:rFonts w:ascii="Avenir Light" w:eastAsiaTheme="minorEastAsia" w:hAnsi="Avenir Light" w:cs="MuseoSans-500"/>
            <w:spacing w:val="4"/>
            <w:sz w:val="16"/>
            <w:szCs w:val="19"/>
          </w:rPr>
          <w:t>https://www.odsc.vic.gov.au/</w:t>
        </w:r>
      </w:hyperlink>
      <w:r w:rsidR="00C324BD">
        <w:rPr>
          <w:rStyle w:val="Hyperlink"/>
          <w:rFonts w:ascii="Avenir Light" w:eastAsiaTheme="minorEastAsia" w:hAnsi="Avenir Light" w:cs="MuseoSans-500"/>
          <w:spacing w:val="4"/>
          <w:sz w:val="16"/>
          <w:szCs w:val="19"/>
        </w:rPr>
        <w:t>.</w:t>
      </w:r>
    </w:p>
    <w:p w14:paraId="1BAD00B5" w14:textId="77777777" w:rsidR="00814990" w:rsidRPr="00C23F71"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 xml:space="preserve">Department of Health and Human Services </w:t>
      </w:r>
      <w:hyperlink r:id="rId15" w:history="1">
        <w:r w:rsidRPr="00C23F71">
          <w:rPr>
            <w:rStyle w:val="Hyperlink"/>
            <w:rFonts w:ascii="Avenir Light" w:eastAsiaTheme="minorEastAsia" w:hAnsi="Avenir Light" w:cs="MuseoSans-500"/>
            <w:spacing w:val="4"/>
            <w:sz w:val="16"/>
            <w:szCs w:val="19"/>
          </w:rPr>
          <w:t>https://www.dhhs.vic.gov.au/</w:t>
        </w:r>
      </w:hyperlink>
      <w:r w:rsidR="00C324BD">
        <w:rPr>
          <w:rStyle w:val="Hyperlink"/>
          <w:rFonts w:ascii="Avenir Light" w:eastAsiaTheme="minorEastAsia" w:hAnsi="Avenir Light" w:cs="MuseoSans-500"/>
          <w:spacing w:val="4"/>
          <w:sz w:val="16"/>
          <w:szCs w:val="19"/>
        </w:rPr>
        <w:t>.</w:t>
      </w:r>
    </w:p>
    <w:p w14:paraId="5700DD92" w14:textId="77777777" w:rsidR="00814990" w:rsidRPr="00ED21C6" w:rsidRDefault="00814990" w:rsidP="00814990">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Western Australia</w:t>
      </w:r>
    </w:p>
    <w:p w14:paraId="5740FE42" w14:textId="77777777" w:rsidR="00814990" w:rsidRPr="00C23F71"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Advocare Inc. Elder Abuse Hotline 1300 724 679 or for Rural Communities 1800</w:t>
      </w:r>
      <w:r>
        <w:rPr>
          <w:rFonts w:ascii="Avenir Light" w:eastAsiaTheme="minorEastAsia" w:hAnsi="Avenir Light" w:cs="MuseoSans-500"/>
          <w:color w:val="333333"/>
          <w:spacing w:val="4"/>
          <w:sz w:val="16"/>
          <w:szCs w:val="19"/>
        </w:rPr>
        <w:t xml:space="preserve"> </w:t>
      </w:r>
      <w:r w:rsidRPr="00C23F71">
        <w:rPr>
          <w:rFonts w:ascii="Avenir Light" w:eastAsiaTheme="minorEastAsia" w:hAnsi="Avenir Light" w:cs="MuseoSans-500"/>
          <w:color w:val="333333"/>
          <w:spacing w:val="4"/>
          <w:sz w:val="16"/>
          <w:szCs w:val="19"/>
        </w:rPr>
        <w:t>655 566</w:t>
      </w:r>
      <w:r w:rsidR="002036AC">
        <w:rPr>
          <w:rFonts w:ascii="Avenir Light" w:eastAsiaTheme="minorEastAsia" w:hAnsi="Avenir Light" w:cs="MuseoSans-500"/>
          <w:color w:val="333333"/>
          <w:spacing w:val="4"/>
          <w:sz w:val="16"/>
          <w:szCs w:val="19"/>
        </w:rPr>
        <w:t>.</w:t>
      </w:r>
    </w:p>
    <w:p w14:paraId="73670A1B" w14:textId="77777777" w:rsidR="00814990"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 xml:space="preserve">Department of Communities </w:t>
      </w:r>
      <w:hyperlink r:id="rId16" w:history="1">
        <w:r w:rsidRPr="00C23F71">
          <w:rPr>
            <w:rStyle w:val="Hyperlink"/>
            <w:rFonts w:ascii="Avenir Light" w:eastAsiaTheme="minorEastAsia" w:hAnsi="Avenir Light" w:cs="MuseoSans-500"/>
            <w:spacing w:val="4"/>
            <w:sz w:val="16"/>
            <w:szCs w:val="19"/>
          </w:rPr>
          <w:t>https://www.communities.wa.gov.au/</w:t>
        </w:r>
      </w:hyperlink>
      <w:r w:rsidR="00C324BD">
        <w:rPr>
          <w:rStyle w:val="Hyperlink"/>
          <w:rFonts w:ascii="Avenir Light" w:eastAsiaTheme="minorEastAsia" w:hAnsi="Avenir Light" w:cs="MuseoSans-500"/>
          <w:spacing w:val="4"/>
          <w:sz w:val="16"/>
          <w:szCs w:val="19"/>
        </w:rPr>
        <w:t>.</w:t>
      </w:r>
    </w:p>
    <w:p w14:paraId="52FBAFBC" w14:textId="77777777" w:rsidR="00814990" w:rsidRPr="00C23F71" w:rsidRDefault="00814990" w:rsidP="00C23F71">
      <w:pPr>
        <w:pStyle w:val="Default"/>
        <w:spacing w:before="240" w:afterLines="50" w:after="120" w:line="288" w:lineRule="auto"/>
        <w:rPr>
          <w:rFonts w:ascii="Avenir Light" w:eastAsiaTheme="minorEastAsia" w:hAnsi="Avenir Light" w:cs="MuseoSans-500"/>
          <w:b/>
          <w:color w:val="333333"/>
          <w:spacing w:val="4"/>
          <w:sz w:val="16"/>
          <w:szCs w:val="19"/>
        </w:rPr>
      </w:pPr>
      <w:r w:rsidRPr="00C23F71">
        <w:rPr>
          <w:rFonts w:ascii="Avenir Light" w:eastAsiaTheme="minorEastAsia" w:hAnsi="Avenir Light" w:cs="MuseoSans-500"/>
          <w:b/>
          <w:color w:val="333333"/>
          <w:spacing w:val="4"/>
          <w:sz w:val="16"/>
          <w:szCs w:val="19"/>
        </w:rPr>
        <w:t>Tasmania</w:t>
      </w:r>
    </w:p>
    <w:p w14:paraId="1C9197F1" w14:textId="77777777" w:rsidR="00814990" w:rsidRPr="00C23F71"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Tasmanian Elder Abuse Hotline 188 005 131</w:t>
      </w:r>
      <w:r w:rsidR="002036AC">
        <w:rPr>
          <w:rFonts w:ascii="Avenir Light" w:eastAsiaTheme="minorEastAsia" w:hAnsi="Avenir Light" w:cs="MuseoSans-500"/>
          <w:color w:val="333333"/>
          <w:spacing w:val="4"/>
          <w:sz w:val="16"/>
          <w:szCs w:val="19"/>
        </w:rPr>
        <w:t>.</w:t>
      </w:r>
    </w:p>
    <w:p w14:paraId="187EA775" w14:textId="77777777" w:rsidR="00814990"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Light" w:eastAsiaTheme="minorEastAsia" w:hAnsi="Avenir Light" w:cs="MuseoSans-500"/>
          <w:color w:val="333333"/>
          <w:spacing w:val="4"/>
          <w:sz w:val="16"/>
          <w:szCs w:val="19"/>
        </w:rPr>
        <w:t xml:space="preserve">Department of Communities </w:t>
      </w:r>
      <w:hyperlink r:id="rId17" w:history="1">
        <w:r w:rsidRPr="00C23F71">
          <w:rPr>
            <w:rStyle w:val="Hyperlink"/>
            <w:rFonts w:ascii="Avenir Light" w:eastAsiaTheme="minorEastAsia" w:hAnsi="Avenir Light" w:cs="MuseoSans-500"/>
            <w:spacing w:val="4"/>
            <w:sz w:val="16"/>
            <w:szCs w:val="19"/>
          </w:rPr>
          <w:t>https://www.communities.tas.gov.au</w:t>
        </w:r>
      </w:hyperlink>
      <w:r w:rsidR="00C324BD">
        <w:rPr>
          <w:rStyle w:val="Hyperlink"/>
          <w:rFonts w:ascii="Avenir Light" w:eastAsiaTheme="minorEastAsia" w:hAnsi="Avenir Light" w:cs="MuseoSans-500"/>
          <w:spacing w:val="4"/>
          <w:sz w:val="16"/>
          <w:szCs w:val="19"/>
        </w:rPr>
        <w:t>.</w:t>
      </w:r>
    </w:p>
    <w:p w14:paraId="4DEB021A" w14:textId="77777777" w:rsidR="00814990" w:rsidRPr="00C23F71" w:rsidRDefault="00814990" w:rsidP="00C23F71">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r w:rsidRPr="00C23F71">
        <w:rPr>
          <w:rFonts w:ascii="Avenir Medium" w:eastAsiaTheme="majorEastAsia" w:hAnsi="Avenir Medium" w:cs="Times New Roman (Headings CS)"/>
          <w:b/>
          <w:bCs/>
          <w:caps/>
          <w:smallCaps/>
          <w:color w:val="003A70"/>
          <w:spacing w:val="24"/>
          <w:sz w:val="48"/>
          <w:szCs w:val="48"/>
          <w:lang w:eastAsia="zh-CN"/>
        </w:rPr>
        <w:br w:type="page"/>
      </w:r>
    </w:p>
    <w:p w14:paraId="4BBC8E0A" w14:textId="77777777" w:rsidR="0072789A" w:rsidRPr="009A5411" w:rsidRDefault="0072789A" w:rsidP="0072789A">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Pr>
          <w:rFonts w:ascii="Avenir Medium" w:eastAsiaTheme="majorEastAsia" w:hAnsi="Avenir Medium" w:cs="Times New Roman (Headings CS)"/>
          <w:b w:val="0"/>
          <w:bCs w:val="0"/>
          <w:caps/>
          <w:smallCaps w:val="0"/>
          <w:color w:val="003A70"/>
          <w:spacing w:val="24"/>
          <w:sz w:val="48"/>
          <w:szCs w:val="48"/>
          <w:lang w:val="en-AU" w:eastAsia="zh-CN"/>
        </w:rPr>
        <w:t xml:space="preserve">Appendix </w:t>
      </w:r>
      <w:r w:rsidR="00C23F71">
        <w:rPr>
          <w:rFonts w:ascii="Avenir Medium" w:eastAsiaTheme="majorEastAsia" w:hAnsi="Avenir Medium" w:cs="Times New Roman (Headings CS)"/>
          <w:b w:val="0"/>
          <w:bCs w:val="0"/>
          <w:caps/>
          <w:smallCaps w:val="0"/>
          <w:color w:val="003A70"/>
          <w:spacing w:val="24"/>
          <w:sz w:val="48"/>
          <w:szCs w:val="48"/>
          <w:lang w:val="en-AU" w:eastAsia="zh-CN"/>
        </w:rPr>
        <w:t>G</w:t>
      </w:r>
      <w:r>
        <w:rPr>
          <w:rFonts w:ascii="Avenir Medium" w:eastAsiaTheme="majorEastAsia" w:hAnsi="Avenir Medium" w:cs="Times New Roman (Headings CS)"/>
          <w:b w:val="0"/>
          <w:bCs w:val="0"/>
          <w:caps/>
          <w:smallCaps w:val="0"/>
          <w:color w:val="003A70"/>
          <w:spacing w:val="24"/>
          <w:sz w:val="48"/>
          <w:szCs w:val="48"/>
          <w:lang w:val="en-AU" w:eastAsia="zh-CN"/>
        </w:rPr>
        <w:t xml:space="preserve">: </w:t>
      </w:r>
      <w:r w:rsidRPr="009A5411">
        <w:rPr>
          <w:rFonts w:ascii="Avenir Medium" w:eastAsiaTheme="majorEastAsia" w:hAnsi="Avenir Medium" w:cs="Times New Roman (Headings CS)"/>
          <w:b w:val="0"/>
          <w:bCs w:val="0"/>
          <w:caps/>
          <w:smallCaps w:val="0"/>
          <w:color w:val="003A70"/>
          <w:spacing w:val="24"/>
          <w:sz w:val="48"/>
          <w:szCs w:val="48"/>
          <w:lang w:val="en-AU" w:eastAsia="zh-CN"/>
        </w:rPr>
        <w:t>Reporting Abuse or Safety Related Misconduct</w:t>
      </w:r>
    </w:p>
    <w:tbl>
      <w:tblPr>
        <w:tblStyle w:val="TableGrid"/>
        <w:tblW w:w="0" w:type="auto"/>
        <w:tblLook w:val="04A0" w:firstRow="1" w:lastRow="0" w:firstColumn="1" w:lastColumn="0" w:noHBand="0" w:noVBand="1"/>
      </w:tblPr>
      <w:tblGrid>
        <w:gridCol w:w="2972"/>
        <w:gridCol w:w="6044"/>
      </w:tblGrid>
      <w:tr w:rsidR="0072789A" w14:paraId="4749C318" w14:textId="77777777" w:rsidTr="0041556E">
        <w:tc>
          <w:tcPr>
            <w:tcW w:w="2972" w:type="dxa"/>
          </w:tcPr>
          <w:p w14:paraId="1BA1F35F" w14:textId="77777777" w:rsidR="0072789A" w:rsidRPr="009A5411" w:rsidRDefault="0072789A" w:rsidP="0041556E">
            <w:pPr>
              <w:pStyle w:val="Heading2"/>
              <w:widowControl w:val="0"/>
              <w:suppressAutoHyphens/>
              <w:autoSpaceDE w:val="0"/>
              <w:autoSpaceDN w:val="0"/>
              <w:adjustRightInd w:val="0"/>
              <w:spacing w:before="360" w:after="120" w:line="288" w:lineRule="auto"/>
              <w:textAlignment w:val="center"/>
              <w:outlineLvl w:val="1"/>
              <w:rPr>
                <w:rFonts w:ascii="Avenir Medium" w:eastAsiaTheme="majorEastAsia" w:hAnsi="Avenir Medium" w:cs="Times New Roman (Headings CS)"/>
                <w:b w:val="0"/>
                <w:bCs w:val="0"/>
                <w:caps/>
                <w:smallCaps w:val="0"/>
                <w:color w:val="003A70"/>
                <w:spacing w:val="24"/>
                <w:sz w:val="24"/>
                <w:szCs w:val="24"/>
                <w:lang w:val="en-AU" w:eastAsia="zh-CN"/>
              </w:rPr>
            </w:pPr>
            <w:r w:rsidRPr="009A5411">
              <w:rPr>
                <w:rFonts w:ascii="Avenir Medium" w:eastAsiaTheme="majorEastAsia" w:hAnsi="Avenir Medium" w:cs="Times New Roman (Headings CS)"/>
                <w:b w:val="0"/>
                <w:bCs w:val="0"/>
                <w:caps/>
                <w:smallCaps w:val="0"/>
                <w:color w:val="003A70"/>
                <w:spacing w:val="24"/>
                <w:sz w:val="24"/>
                <w:szCs w:val="24"/>
                <w:lang w:val="en-AU" w:eastAsia="zh-CN"/>
              </w:rPr>
              <w:t>Who Can report</w:t>
            </w:r>
          </w:p>
        </w:tc>
        <w:tc>
          <w:tcPr>
            <w:tcW w:w="6044" w:type="dxa"/>
            <w:vAlign w:val="center"/>
          </w:tcPr>
          <w:p w14:paraId="2F023FE8" w14:textId="77777777" w:rsidR="0072789A" w:rsidRPr="00D86346" w:rsidRDefault="0072789A" w:rsidP="0041556E">
            <w:pPr>
              <w:widowControl w:val="0"/>
              <w:suppressAutoHyphens/>
              <w:autoSpaceDE w:val="0"/>
              <w:autoSpaceDN w:val="0"/>
              <w:adjustRightInd w:val="0"/>
              <w:spacing w:after="100" w:line="288" w:lineRule="auto"/>
              <w:textAlignment w:val="center"/>
              <w:outlineLvl w:val="4"/>
              <w:rPr>
                <w:rFonts w:ascii="Avenir Light" w:eastAsiaTheme="minorEastAsia" w:hAnsi="Avenir Light" w:cs="MuseoSans-500"/>
                <w:color w:val="333333"/>
                <w:spacing w:val="4"/>
                <w:sz w:val="16"/>
                <w:szCs w:val="19"/>
              </w:rPr>
            </w:pPr>
            <w:r w:rsidRPr="00D86346">
              <w:rPr>
                <w:rFonts w:ascii="Avenir Light" w:eastAsiaTheme="minorEastAsia" w:hAnsi="Avenir Light" w:cs="MuseoSans-500"/>
                <w:color w:val="333333"/>
                <w:spacing w:val="4"/>
                <w:sz w:val="16"/>
                <w:szCs w:val="19"/>
              </w:rPr>
              <w:t>Anyone</w:t>
            </w:r>
          </w:p>
          <w:p w14:paraId="045A6A32" w14:textId="77777777" w:rsidR="0072789A" w:rsidRPr="00D86346" w:rsidRDefault="0072789A" w:rsidP="0072789A">
            <w:pPr>
              <w:pStyle w:val="ListParagraph"/>
              <w:widowControl w:val="0"/>
              <w:numPr>
                <w:ilvl w:val="0"/>
                <w:numId w:val="3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346">
              <w:rPr>
                <w:rFonts w:ascii="Avenir Light" w:eastAsiaTheme="minorEastAsia" w:hAnsi="Avenir Light" w:cs="MuseoSans-500"/>
                <w:color w:val="333333"/>
                <w:spacing w:val="4"/>
                <w:sz w:val="16"/>
                <w:szCs w:val="19"/>
                <w:lang w:val="en-AU"/>
              </w:rPr>
              <w:t>Child</w:t>
            </w:r>
          </w:p>
          <w:p w14:paraId="1BA8BB83" w14:textId="77777777" w:rsidR="0072789A" w:rsidRPr="00D86346" w:rsidRDefault="0072789A" w:rsidP="0072789A">
            <w:pPr>
              <w:pStyle w:val="ListParagraph"/>
              <w:widowControl w:val="0"/>
              <w:numPr>
                <w:ilvl w:val="0"/>
                <w:numId w:val="3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346">
              <w:rPr>
                <w:rFonts w:ascii="Avenir Light" w:eastAsiaTheme="minorEastAsia" w:hAnsi="Avenir Light" w:cs="MuseoSans-500"/>
                <w:color w:val="333333"/>
                <w:spacing w:val="4"/>
                <w:sz w:val="16"/>
                <w:szCs w:val="19"/>
                <w:lang w:val="en-AU"/>
              </w:rPr>
              <w:t>Adults</w:t>
            </w:r>
            <w:r>
              <w:rPr>
                <w:rFonts w:ascii="Avenir Light" w:eastAsiaTheme="minorEastAsia" w:hAnsi="Avenir Light" w:cs="MuseoSans-500"/>
                <w:color w:val="333333"/>
                <w:spacing w:val="4"/>
                <w:sz w:val="16"/>
                <w:szCs w:val="19"/>
                <w:lang w:val="en-AU"/>
              </w:rPr>
              <w:t xml:space="preserve"> family, friend, guardian</w:t>
            </w:r>
          </w:p>
          <w:p w14:paraId="332E3EAC" w14:textId="77777777" w:rsidR="0072789A" w:rsidRPr="00D86346" w:rsidRDefault="0072789A" w:rsidP="0072789A">
            <w:pPr>
              <w:pStyle w:val="ListParagraph"/>
              <w:widowControl w:val="0"/>
              <w:numPr>
                <w:ilvl w:val="0"/>
                <w:numId w:val="3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346">
              <w:rPr>
                <w:rFonts w:ascii="Avenir Light" w:eastAsiaTheme="minorEastAsia" w:hAnsi="Avenir Light" w:cs="MuseoSans-500"/>
                <w:color w:val="333333"/>
                <w:spacing w:val="4"/>
                <w:sz w:val="16"/>
                <w:szCs w:val="19"/>
                <w:lang w:val="en-AU"/>
              </w:rPr>
              <w:t>Staff member or volunteer</w:t>
            </w:r>
          </w:p>
          <w:p w14:paraId="10271B2A" w14:textId="77777777" w:rsidR="0072789A" w:rsidRPr="00D86346" w:rsidRDefault="0072789A" w:rsidP="0072789A">
            <w:pPr>
              <w:pStyle w:val="ListParagraph"/>
              <w:widowControl w:val="0"/>
              <w:numPr>
                <w:ilvl w:val="0"/>
                <w:numId w:val="30"/>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346">
              <w:rPr>
                <w:rFonts w:ascii="Avenir Light" w:eastAsiaTheme="minorEastAsia" w:hAnsi="Avenir Light" w:cs="MuseoSans-500"/>
                <w:color w:val="333333"/>
                <w:spacing w:val="4"/>
                <w:sz w:val="16"/>
                <w:szCs w:val="19"/>
                <w:lang w:val="en-AU"/>
              </w:rPr>
              <w:t>Any other witness</w:t>
            </w:r>
          </w:p>
        </w:tc>
      </w:tr>
      <w:tr w:rsidR="0072789A" w14:paraId="1EDF33AE" w14:textId="77777777" w:rsidTr="0041556E">
        <w:tc>
          <w:tcPr>
            <w:tcW w:w="2972" w:type="dxa"/>
          </w:tcPr>
          <w:p w14:paraId="73CE4955" w14:textId="77777777" w:rsidR="0072789A" w:rsidRPr="009A5411" w:rsidRDefault="0072789A" w:rsidP="0041556E">
            <w:pPr>
              <w:pStyle w:val="Heading2"/>
              <w:widowControl w:val="0"/>
              <w:suppressAutoHyphens/>
              <w:autoSpaceDE w:val="0"/>
              <w:autoSpaceDN w:val="0"/>
              <w:adjustRightInd w:val="0"/>
              <w:spacing w:before="360" w:after="120" w:line="288" w:lineRule="auto"/>
              <w:textAlignment w:val="center"/>
              <w:outlineLvl w:val="1"/>
              <w:rPr>
                <w:rFonts w:ascii="Avenir Medium" w:eastAsiaTheme="majorEastAsia" w:hAnsi="Avenir Medium" w:cs="Times New Roman (Headings CS)"/>
                <w:b w:val="0"/>
                <w:bCs w:val="0"/>
                <w:caps/>
                <w:smallCaps w:val="0"/>
                <w:color w:val="003A70"/>
                <w:spacing w:val="24"/>
                <w:sz w:val="24"/>
                <w:szCs w:val="24"/>
                <w:lang w:val="en-AU" w:eastAsia="zh-CN"/>
              </w:rPr>
            </w:pPr>
            <w:r w:rsidRPr="009A5411">
              <w:rPr>
                <w:rFonts w:ascii="Avenir Medium" w:eastAsiaTheme="majorEastAsia" w:hAnsi="Avenir Medium" w:cs="Times New Roman (Headings CS)"/>
                <w:b w:val="0"/>
                <w:bCs w:val="0"/>
                <w:caps/>
                <w:smallCaps w:val="0"/>
                <w:color w:val="003A70"/>
                <w:spacing w:val="24"/>
                <w:sz w:val="24"/>
                <w:szCs w:val="24"/>
                <w:lang w:val="en-AU" w:eastAsia="zh-CN"/>
              </w:rPr>
              <w:t>What to Report</w:t>
            </w:r>
          </w:p>
        </w:tc>
        <w:tc>
          <w:tcPr>
            <w:tcW w:w="6044" w:type="dxa"/>
            <w:vAlign w:val="center"/>
          </w:tcPr>
          <w:p w14:paraId="4BE02502" w14:textId="77777777" w:rsidR="0072789A" w:rsidRPr="009A5411" w:rsidRDefault="0072789A" w:rsidP="0041556E">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rPr>
              <w:t xml:space="preserve">You must report </w:t>
            </w:r>
          </w:p>
          <w:p w14:paraId="70F8A38D" w14:textId="77777777" w:rsidR="0072789A" w:rsidRPr="009A5411" w:rsidRDefault="0072789A" w:rsidP="0072789A">
            <w:pPr>
              <w:pStyle w:val="ListParagraph"/>
              <w:widowControl w:val="0"/>
              <w:numPr>
                <w:ilvl w:val="0"/>
                <w:numId w:val="3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A5411">
              <w:rPr>
                <w:rFonts w:ascii="Avenir Light" w:eastAsiaTheme="minorEastAsia" w:hAnsi="Avenir Light" w:cs="MuseoSans-500"/>
                <w:color w:val="333333"/>
                <w:spacing w:val="4"/>
                <w:sz w:val="16"/>
                <w:szCs w:val="19"/>
                <w:lang w:val="en-AU"/>
              </w:rPr>
              <w:t>Abuse or safety related matter</w:t>
            </w:r>
            <w:r w:rsidR="0046277F">
              <w:rPr>
                <w:rFonts w:ascii="Avenir Light" w:eastAsiaTheme="minorEastAsia" w:hAnsi="Avenir Light" w:cs="MuseoSans-500"/>
                <w:color w:val="333333"/>
                <w:spacing w:val="4"/>
                <w:sz w:val="16"/>
                <w:szCs w:val="19"/>
                <w:lang w:val="en-AU"/>
              </w:rPr>
              <w:t>s including potential grooming</w:t>
            </w:r>
          </w:p>
          <w:p w14:paraId="0DA752A9" w14:textId="77777777" w:rsidR="0072789A" w:rsidRPr="009A5411" w:rsidRDefault="0072789A" w:rsidP="0072789A">
            <w:pPr>
              <w:pStyle w:val="ListParagraph"/>
              <w:widowControl w:val="0"/>
              <w:numPr>
                <w:ilvl w:val="0"/>
                <w:numId w:val="3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A5411">
              <w:rPr>
                <w:rFonts w:ascii="Avenir Light" w:eastAsiaTheme="minorEastAsia" w:hAnsi="Avenir Light" w:cs="MuseoSans-500"/>
                <w:color w:val="333333"/>
                <w:spacing w:val="4"/>
                <w:sz w:val="16"/>
                <w:szCs w:val="19"/>
                <w:lang w:val="en-AU"/>
              </w:rPr>
              <w:t>Current or historical disclos</w:t>
            </w:r>
            <w:r w:rsidR="0046277F">
              <w:rPr>
                <w:rFonts w:ascii="Avenir Light" w:eastAsiaTheme="minorEastAsia" w:hAnsi="Avenir Light" w:cs="MuseoSans-500"/>
                <w:color w:val="333333"/>
                <w:spacing w:val="4"/>
                <w:sz w:val="16"/>
                <w:szCs w:val="19"/>
                <w:lang w:val="en-AU"/>
              </w:rPr>
              <w:t>ures</w:t>
            </w:r>
            <w:r w:rsidRPr="009A5411">
              <w:rPr>
                <w:rFonts w:ascii="Avenir Light" w:eastAsiaTheme="minorEastAsia" w:hAnsi="Avenir Light" w:cs="MuseoSans-500"/>
                <w:color w:val="333333"/>
                <w:spacing w:val="4"/>
                <w:sz w:val="16"/>
                <w:szCs w:val="19"/>
                <w:lang w:val="en-AU"/>
              </w:rPr>
              <w:t xml:space="preserve"> of abuse</w:t>
            </w:r>
          </w:p>
          <w:p w14:paraId="671AC960" w14:textId="77777777" w:rsidR="0072789A" w:rsidRPr="009A5411" w:rsidRDefault="0072789A" w:rsidP="0072789A">
            <w:pPr>
              <w:pStyle w:val="ListParagraph"/>
              <w:widowControl w:val="0"/>
              <w:numPr>
                <w:ilvl w:val="0"/>
                <w:numId w:val="3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A5411">
              <w:rPr>
                <w:rFonts w:ascii="Avenir Light" w:eastAsiaTheme="minorEastAsia" w:hAnsi="Avenir Light" w:cs="MuseoSans-500"/>
                <w:color w:val="333333"/>
                <w:spacing w:val="4"/>
                <w:sz w:val="16"/>
                <w:szCs w:val="19"/>
                <w:lang w:val="en-AU"/>
              </w:rPr>
              <w:t>Current or historical allegations, suspicions or observations</w:t>
            </w:r>
          </w:p>
          <w:p w14:paraId="09AC599F" w14:textId="77777777" w:rsidR="0072789A" w:rsidRPr="004465DE" w:rsidRDefault="0072789A" w:rsidP="0072789A">
            <w:pPr>
              <w:pStyle w:val="ListParagraph"/>
              <w:widowControl w:val="0"/>
              <w:numPr>
                <w:ilvl w:val="0"/>
                <w:numId w:val="3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rPr>
            </w:pPr>
            <w:r w:rsidRPr="009A5411">
              <w:rPr>
                <w:rFonts w:ascii="Avenir Light" w:eastAsiaTheme="minorEastAsia" w:hAnsi="Avenir Light" w:cs="MuseoSans-500"/>
                <w:color w:val="333333"/>
                <w:spacing w:val="4"/>
                <w:sz w:val="16"/>
                <w:szCs w:val="19"/>
                <w:lang w:val="en-AU"/>
              </w:rPr>
              <w:t>Breaches of the safeguarding policy or code of conduct</w:t>
            </w:r>
          </w:p>
          <w:p w14:paraId="33F6D1E6" w14:textId="77777777" w:rsidR="004465DE" w:rsidRPr="00D86346" w:rsidRDefault="004465DE" w:rsidP="0072789A">
            <w:pPr>
              <w:pStyle w:val="ListParagraph"/>
              <w:widowControl w:val="0"/>
              <w:numPr>
                <w:ilvl w:val="0"/>
                <w:numId w:val="35"/>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rPr>
            </w:pPr>
            <w:r>
              <w:rPr>
                <w:rFonts w:ascii="Avenir Light" w:eastAsiaTheme="minorEastAsia" w:hAnsi="Avenir Light" w:cs="MuseoSans-500"/>
                <w:color w:val="333333"/>
                <w:spacing w:val="4"/>
                <w:sz w:val="16"/>
                <w:szCs w:val="19"/>
                <w:lang w:val="en-AU"/>
              </w:rPr>
              <w:t>Behaviours that could be deemed as grooming or in appropriate</w:t>
            </w:r>
          </w:p>
        </w:tc>
      </w:tr>
      <w:tr w:rsidR="0072789A" w14:paraId="3ECC7A6D" w14:textId="77777777" w:rsidTr="0041556E">
        <w:tc>
          <w:tcPr>
            <w:tcW w:w="2972" w:type="dxa"/>
          </w:tcPr>
          <w:p w14:paraId="73CE6CDB" w14:textId="77777777" w:rsidR="0072789A" w:rsidRPr="009A5411" w:rsidRDefault="0072789A" w:rsidP="0041556E">
            <w:pPr>
              <w:pStyle w:val="Heading2"/>
              <w:widowControl w:val="0"/>
              <w:suppressAutoHyphens/>
              <w:autoSpaceDE w:val="0"/>
              <w:autoSpaceDN w:val="0"/>
              <w:adjustRightInd w:val="0"/>
              <w:spacing w:before="360" w:after="120" w:line="288" w:lineRule="auto"/>
              <w:textAlignment w:val="center"/>
              <w:outlineLvl w:val="1"/>
              <w:rPr>
                <w:rFonts w:ascii="Avenir Medium" w:eastAsiaTheme="majorEastAsia" w:hAnsi="Avenir Medium" w:cs="Times New Roman (Headings CS)"/>
                <w:b w:val="0"/>
                <w:bCs w:val="0"/>
                <w:caps/>
                <w:smallCaps w:val="0"/>
                <w:color w:val="003A70"/>
                <w:spacing w:val="24"/>
                <w:sz w:val="24"/>
                <w:szCs w:val="24"/>
                <w:lang w:val="en-AU" w:eastAsia="zh-CN"/>
              </w:rPr>
            </w:pPr>
            <w:r w:rsidRPr="009A5411">
              <w:rPr>
                <w:rFonts w:ascii="Avenir Medium" w:eastAsiaTheme="majorEastAsia" w:hAnsi="Avenir Medium" w:cs="Times New Roman (Headings CS)"/>
                <w:b w:val="0"/>
                <w:bCs w:val="0"/>
                <w:caps/>
                <w:smallCaps w:val="0"/>
                <w:color w:val="003A70"/>
                <w:spacing w:val="24"/>
                <w:sz w:val="24"/>
                <w:szCs w:val="24"/>
                <w:lang w:val="en-AU" w:eastAsia="zh-CN"/>
              </w:rPr>
              <w:t>How to Report</w:t>
            </w:r>
          </w:p>
        </w:tc>
        <w:tc>
          <w:tcPr>
            <w:tcW w:w="6044" w:type="dxa"/>
            <w:vAlign w:val="center"/>
          </w:tcPr>
          <w:p w14:paraId="5132F4CF" w14:textId="77777777" w:rsidR="0072789A" w:rsidRDefault="0072789A" w:rsidP="0041556E">
            <w:pPr>
              <w:widowControl w:val="0"/>
              <w:suppressAutoHyphens/>
              <w:autoSpaceDE w:val="0"/>
              <w:autoSpaceDN w:val="0"/>
              <w:adjustRightInd w:val="0"/>
              <w:spacing w:after="100" w:line="288" w:lineRule="auto"/>
              <w:textAlignment w:val="center"/>
              <w:outlineLvl w:val="4"/>
              <w:rPr>
                <w:rFonts w:ascii="Avenir Light" w:eastAsiaTheme="minorEastAsia" w:hAnsi="Avenir Light" w:cs="MuseoSans-500"/>
                <w:color w:val="333333"/>
                <w:spacing w:val="4"/>
                <w:sz w:val="16"/>
                <w:szCs w:val="19"/>
              </w:rPr>
            </w:pPr>
            <w:r>
              <w:rPr>
                <w:rFonts w:ascii="Avenir Light" w:eastAsiaTheme="minorEastAsia" w:hAnsi="Avenir Light" w:cs="MuseoSans-500"/>
                <w:color w:val="333333"/>
                <w:spacing w:val="4"/>
                <w:sz w:val="16"/>
                <w:szCs w:val="19"/>
              </w:rPr>
              <w:t>Reporting can be done</w:t>
            </w:r>
          </w:p>
          <w:p w14:paraId="2AE68EBB" w14:textId="77777777" w:rsidR="0072789A" w:rsidRPr="009A5411" w:rsidRDefault="0072789A" w:rsidP="0072789A">
            <w:pPr>
              <w:pStyle w:val="ListParagraph"/>
              <w:widowControl w:val="0"/>
              <w:numPr>
                <w:ilvl w:val="0"/>
                <w:numId w:val="31"/>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D86346">
              <w:rPr>
                <w:rFonts w:ascii="Avenir Light" w:eastAsiaTheme="minorEastAsia" w:hAnsi="Avenir Light" w:cs="MuseoSans-500"/>
                <w:color w:val="333333"/>
                <w:spacing w:val="4"/>
                <w:sz w:val="16"/>
                <w:szCs w:val="19"/>
              </w:rPr>
              <w:t>Verbal</w:t>
            </w:r>
            <w:r>
              <w:rPr>
                <w:rFonts w:ascii="Avenir Light" w:eastAsiaTheme="minorEastAsia" w:hAnsi="Avenir Light" w:cs="MuseoSans-500"/>
                <w:color w:val="333333"/>
                <w:spacing w:val="4"/>
                <w:sz w:val="16"/>
                <w:szCs w:val="19"/>
              </w:rPr>
              <w:t xml:space="preserve">ly </w:t>
            </w:r>
            <w:r w:rsidRPr="009A5411">
              <w:rPr>
                <w:rFonts w:ascii="Avenir Light" w:eastAsiaTheme="minorEastAsia" w:hAnsi="Avenir Light" w:cs="MuseoSans-500"/>
                <w:color w:val="333333"/>
                <w:spacing w:val="4"/>
                <w:sz w:val="16"/>
                <w:szCs w:val="19"/>
                <w:lang w:val="en-AU"/>
              </w:rPr>
              <w:t>in person or over the phone</w:t>
            </w:r>
          </w:p>
          <w:p w14:paraId="69FE5421" w14:textId="77777777" w:rsidR="0072789A" w:rsidRDefault="0072789A" w:rsidP="0072789A">
            <w:pPr>
              <w:pStyle w:val="ListParagraph"/>
              <w:widowControl w:val="0"/>
              <w:numPr>
                <w:ilvl w:val="0"/>
                <w:numId w:val="31"/>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9A5411">
              <w:rPr>
                <w:rFonts w:ascii="Avenir Light" w:eastAsiaTheme="minorEastAsia" w:hAnsi="Avenir Light" w:cs="MuseoSans-500"/>
                <w:color w:val="333333"/>
                <w:spacing w:val="4"/>
                <w:sz w:val="16"/>
                <w:szCs w:val="19"/>
                <w:lang w:val="en-AU"/>
              </w:rPr>
              <w:t>Via email or in writing</w:t>
            </w:r>
            <w:r w:rsidRPr="00ED21C6">
              <w:rPr>
                <w:rFonts w:ascii="Avenir Light" w:eastAsiaTheme="minorEastAsia" w:hAnsi="Avenir Light" w:cs="MuseoSans-500"/>
                <w:color w:val="333333"/>
                <w:spacing w:val="4"/>
                <w:sz w:val="16"/>
                <w:szCs w:val="19"/>
                <w:lang w:val="en-AU"/>
              </w:rPr>
              <w:t xml:space="preserve"> </w:t>
            </w:r>
          </w:p>
          <w:p w14:paraId="5CEE58AB" w14:textId="77777777" w:rsidR="0072789A" w:rsidRPr="009A5411" w:rsidRDefault="0072789A" w:rsidP="0072789A">
            <w:pPr>
              <w:pStyle w:val="ListParagraph"/>
              <w:widowControl w:val="0"/>
              <w:numPr>
                <w:ilvl w:val="0"/>
                <w:numId w:val="31"/>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The organisation</w:t>
            </w:r>
            <w:r>
              <w:rPr>
                <w:rFonts w:ascii="Avenir Light" w:eastAsiaTheme="minorEastAsia" w:hAnsi="Avenir Light" w:cs="MuseoSans-500"/>
                <w:color w:val="333333"/>
                <w:spacing w:val="4"/>
                <w:sz w:val="16"/>
                <w:szCs w:val="19"/>
                <w:lang w:val="en-AU"/>
              </w:rPr>
              <w:t>’</w:t>
            </w:r>
            <w:r w:rsidRPr="00ED21C6">
              <w:rPr>
                <w:rFonts w:ascii="Avenir Light" w:eastAsiaTheme="minorEastAsia" w:hAnsi="Avenir Light" w:cs="MuseoSans-500"/>
                <w:color w:val="333333"/>
                <w:spacing w:val="4"/>
                <w:sz w:val="16"/>
                <w:szCs w:val="19"/>
                <w:lang w:val="en-AU"/>
              </w:rPr>
              <w:t>s Incident Management system</w:t>
            </w:r>
          </w:p>
        </w:tc>
      </w:tr>
      <w:tr w:rsidR="0072789A" w14:paraId="33B62B63" w14:textId="77777777" w:rsidTr="0041556E">
        <w:tc>
          <w:tcPr>
            <w:tcW w:w="2972" w:type="dxa"/>
          </w:tcPr>
          <w:p w14:paraId="45818D6D" w14:textId="77777777" w:rsidR="0072789A" w:rsidRPr="009A5411" w:rsidRDefault="0072789A" w:rsidP="0041556E">
            <w:pPr>
              <w:pStyle w:val="Heading2"/>
              <w:widowControl w:val="0"/>
              <w:suppressAutoHyphens/>
              <w:autoSpaceDE w:val="0"/>
              <w:autoSpaceDN w:val="0"/>
              <w:adjustRightInd w:val="0"/>
              <w:spacing w:before="360" w:after="120" w:line="288" w:lineRule="auto"/>
              <w:textAlignment w:val="center"/>
              <w:outlineLvl w:val="1"/>
              <w:rPr>
                <w:rFonts w:ascii="Avenir Medium" w:eastAsiaTheme="majorEastAsia" w:hAnsi="Avenir Medium" w:cs="Times New Roman (Headings CS)"/>
                <w:b w:val="0"/>
                <w:bCs w:val="0"/>
                <w:caps/>
                <w:smallCaps w:val="0"/>
                <w:color w:val="003A70"/>
                <w:spacing w:val="24"/>
                <w:sz w:val="24"/>
                <w:szCs w:val="24"/>
                <w:lang w:val="en-AU" w:eastAsia="zh-CN"/>
              </w:rPr>
            </w:pPr>
            <w:r w:rsidRPr="009A5411">
              <w:rPr>
                <w:rFonts w:ascii="Avenir Medium" w:eastAsiaTheme="majorEastAsia" w:hAnsi="Avenir Medium" w:cs="Times New Roman (Headings CS)"/>
                <w:b w:val="0"/>
                <w:bCs w:val="0"/>
                <w:caps/>
                <w:smallCaps w:val="0"/>
                <w:color w:val="003A70"/>
                <w:spacing w:val="24"/>
                <w:sz w:val="24"/>
                <w:szCs w:val="24"/>
                <w:lang w:val="en-AU" w:eastAsia="zh-CN"/>
              </w:rPr>
              <w:t>Who to Report</w:t>
            </w:r>
          </w:p>
        </w:tc>
        <w:tc>
          <w:tcPr>
            <w:tcW w:w="6044" w:type="dxa"/>
            <w:vAlign w:val="center"/>
          </w:tcPr>
          <w:p w14:paraId="161B62AC" w14:textId="77777777" w:rsidR="0072789A" w:rsidRPr="00ED21C6" w:rsidRDefault="0072789A" w:rsidP="0041556E">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Reporting within the organisation may directed through</w:t>
            </w:r>
            <w:r w:rsidR="004465DE">
              <w:rPr>
                <w:rFonts w:ascii="Avenir Light" w:eastAsiaTheme="minorEastAsia" w:hAnsi="Avenir Light" w:cs="MuseoSans-500"/>
                <w:color w:val="333333"/>
                <w:spacing w:val="4"/>
                <w:sz w:val="16"/>
                <w:szCs w:val="19"/>
                <w:lang w:val="en-AU"/>
              </w:rPr>
              <w:t xml:space="preserve"> [include relevant positions as outlined in the policy]</w:t>
            </w:r>
            <w:r w:rsidRPr="00ED21C6">
              <w:rPr>
                <w:rFonts w:ascii="Avenir Light" w:eastAsiaTheme="minorEastAsia" w:hAnsi="Avenir Light" w:cs="MuseoSans-500"/>
                <w:color w:val="333333"/>
                <w:spacing w:val="4"/>
                <w:sz w:val="16"/>
                <w:szCs w:val="19"/>
                <w:lang w:val="en-AU"/>
              </w:rPr>
              <w:t>:</w:t>
            </w:r>
          </w:p>
          <w:p w14:paraId="33A50C52" w14:textId="77777777" w:rsidR="0072789A" w:rsidRPr="00ED21C6" w:rsidRDefault="0072789A" w:rsidP="0072789A">
            <w:pPr>
              <w:pStyle w:val="ListParagraph"/>
              <w:widowControl w:val="0"/>
              <w:numPr>
                <w:ilvl w:val="0"/>
                <w:numId w:val="3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Any director or board member.</w:t>
            </w:r>
          </w:p>
          <w:p w14:paraId="5DD6633B" w14:textId="77777777" w:rsidR="0072789A" w:rsidRPr="00ED21C6" w:rsidRDefault="0072789A" w:rsidP="0072789A">
            <w:pPr>
              <w:pStyle w:val="ListParagraph"/>
              <w:widowControl w:val="0"/>
              <w:numPr>
                <w:ilvl w:val="0"/>
                <w:numId w:val="3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The Chief Executive Officer.</w:t>
            </w:r>
          </w:p>
          <w:p w14:paraId="04A9A62E" w14:textId="77777777" w:rsidR="0072789A" w:rsidRDefault="0072789A" w:rsidP="0072789A">
            <w:pPr>
              <w:pStyle w:val="ListParagraph"/>
              <w:widowControl w:val="0"/>
              <w:numPr>
                <w:ilvl w:val="0"/>
                <w:numId w:val="3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ED21C6">
              <w:rPr>
                <w:rFonts w:ascii="Avenir Light" w:eastAsiaTheme="minorEastAsia" w:hAnsi="Avenir Light" w:cs="MuseoSans-500"/>
                <w:color w:val="333333"/>
                <w:spacing w:val="4"/>
                <w:sz w:val="16"/>
                <w:szCs w:val="19"/>
                <w:lang w:val="en-AU"/>
              </w:rPr>
              <w:t>Any Manager or Supervisor.</w:t>
            </w:r>
          </w:p>
          <w:p w14:paraId="7B58DAB8" w14:textId="77777777" w:rsidR="0072789A" w:rsidRPr="004A1F6E" w:rsidRDefault="006572D0" w:rsidP="0072789A">
            <w:pPr>
              <w:pStyle w:val="ListParagraph"/>
              <w:widowControl w:val="0"/>
              <w:numPr>
                <w:ilvl w:val="0"/>
                <w:numId w:val="3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Pr>
                <w:rFonts w:ascii="Avenir Light" w:eastAsiaTheme="minorEastAsia" w:hAnsi="Avenir Light" w:cs="MuseoSans-500"/>
                <w:color w:val="333333"/>
                <w:spacing w:val="4"/>
                <w:sz w:val="16"/>
                <w:szCs w:val="19"/>
                <w:lang w:val="en-AU"/>
              </w:rPr>
              <w:t>C</w:t>
            </w:r>
            <w:r w:rsidR="0072789A" w:rsidRPr="004A1F6E">
              <w:rPr>
                <w:rFonts w:ascii="Avenir Light" w:eastAsiaTheme="minorEastAsia" w:hAnsi="Avenir Light" w:cs="MuseoSans-500"/>
                <w:color w:val="333333"/>
                <w:spacing w:val="4"/>
                <w:sz w:val="16"/>
                <w:szCs w:val="19"/>
                <w:lang w:val="en-AU"/>
              </w:rPr>
              <w:t>all [Name of Organisation] on [</w:t>
            </w:r>
            <w:r>
              <w:rPr>
                <w:rFonts w:ascii="Avenir Light" w:eastAsiaTheme="minorEastAsia" w:hAnsi="Avenir Light" w:cs="MuseoSans-500"/>
                <w:color w:val="333333"/>
                <w:spacing w:val="4"/>
                <w:sz w:val="16"/>
                <w:szCs w:val="19"/>
                <w:lang w:val="en-AU"/>
              </w:rPr>
              <w:t>p</w:t>
            </w:r>
            <w:r w:rsidR="0072789A" w:rsidRPr="004A1F6E">
              <w:rPr>
                <w:rFonts w:ascii="Avenir Light" w:eastAsiaTheme="minorEastAsia" w:hAnsi="Avenir Light" w:cs="MuseoSans-500"/>
                <w:color w:val="333333"/>
                <w:spacing w:val="4"/>
                <w:sz w:val="16"/>
                <w:szCs w:val="19"/>
                <w:lang w:val="en-AU"/>
              </w:rPr>
              <w:t xml:space="preserve">hone number here] or emailing at [email address here]; </w:t>
            </w:r>
          </w:p>
          <w:p w14:paraId="1ACBC4E6" w14:textId="77777777" w:rsidR="0072789A" w:rsidRDefault="0072789A" w:rsidP="0072789A">
            <w:pPr>
              <w:pStyle w:val="ListParagraph"/>
              <w:widowControl w:val="0"/>
              <w:numPr>
                <w:ilvl w:val="0"/>
                <w:numId w:val="32"/>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C863DB">
              <w:rPr>
                <w:rFonts w:ascii="Avenir Light" w:eastAsiaTheme="minorEastAsia" w:hAnsi="Avenir Light" w:cs="MuseoSans-500"/>
                <w:color w:val="333333"/>
                <w:spacing w:val="4"/>
                <w:sz w:val="16"/>
                <w:szCs w:val="19"/>
                <w:lang w:val="en-AU"/>
              </w:rPr>
              <w:t>Contact the appropriate authority directly, including the Police</w:t>
            </w:r>
            <w:r>
              <w:rPr>
                <w:rFonts w:ascii="Avenir Light" w:eastAsiaTheme="minorEastAsia" w:hAnsi="Avenir Light" w:cs="MuseoSans-500"/>
                <w:color w:val="333333"/>
                <w:spacing w:val="4"/>
                <w:sz w:val="16"/>
                <w:szCs w:val="19"/>
                <w:lang w:val="en-AU"/>
              </w:rPr>
              <w:t xml:space="preserve"> and </w:t>
            </w:r>
            <w:r w:rsidRPr="00C863DB">
              <w:rPr>
                <w:rFonts w:ascii="Avenir Light" w:eastAsiaTheme="minorEastAsia" w:hAnsi="Avenir Light" w:cs="MuseoSans-500"/>
                <w:color w:val="333333"/>
                <w:spacing w:val="4"/>
                <w:sz w:val="16"/>
                <w:szCs w:val="19"/>
                <w:lang w:val="en-AU"/>
              </w:rPr>
              <w:t>State and Territory Mandatory Reporting Contacts</w:t>
            </w:r>
          </w:p>
          <w:p w14:paraId="164D6F5E" w14:textId="77777777" w:rsidR="0072789A" w:rsidRPr="0072789A" w:rsidRDefault="0072789A" w:rsidP="0041556E">
            <w:pPr>
              <w:widowControl w:val="0"/>
              <w:suppressAutoHyphens/>
              <w:autoSpaceDE w:val="0"/>
              <w:autoSpaceDN w:val="0"/>
              <w:adjustRightInd w:val="0"/>
              <w:spacing w:before="0" w:after="100" w:line="288" w:lineRule="auto"/>
              <w:textAlignment w:val="center"/>
              <w:outlineLvl w:val="4"/>
              <w:rPr>
                <w:rFonts w:ascii="Avenir Light" w:eastAsiaTheme="minorEastAsia" w:hAnsi="Avenir Light" w:cs="MuseoSans-500"/>
                <w:b/>
                <w:color w:val="333333"/>
                <w:spacing w:val="4"/>
                <w:sz w:val="16"/>
                <w:szCs w:val="19"/>
                <w:lang w:val="en-AU"/>
              </w:rPr>
            </w:pPr>
            <w:r w:rsidRPr="0072789A">
              <w:rPr>
                <w:rFonts w:ascii="Avenir Light" w:eastAsiaTheme="minorEastAsia" w:hAnsi="Avenir Light" w:cs="MuseoSans-500"/>
                <w:b/>
                <w:color w:val="333333"/>
                <w:spacing w:val="4"/>
                <w:sz w:val="16"/>
                <w:szCs w:val="19"/>
              </w:rPr>
              <w:t xml:space="preserve">All safeguarding incidents </w:t>
            </w:r>
            <w:r w:rsidRPr="0072789A">
              <w:rPr>
                <w:rFonts w:ascii="Avenir Light" w:eastAsiaTheme="minorEastAsia" w:hAnsi="Avenir Light" w:cs="MuseoSans-500"/>
                <w:b/>
                <w:color w:val="333333"/>
                <w:spacing w:val="4"/>
                <w:sz w:val="16"/>
                <w:szCs w:val="19"/>
                <w:u w:val="single"/>
              </w:rPr>
              <w:t>must</w:t>
            </w:r>
            <w:r w:rsidRPr="0072789A">
              <w:rPr>
                <w:rFonts w:ascii="Avenir Light" w:eastAsiaTheme="minorEastAsia" w:hAnsi="Avenir Light" w:cs="MuseoSans-500"/>
                <w:b/>
                <w:color w:val="333333"/>
                <w:spacing w:val="4"/>
                <w:sz w:val="16"/>
                <w:szCs w:val="19"/>
              </w:rPr>
              <w:t xml:space="preserve"> be recorded in the Incident Management system</w:t>
            </w:r>
          </w:p>
        </w:tc>
      </w:tr>
      <w:tr w:rsidR="0072789A" w14:paraId="3FA32109" w14:textId="77777777" w:rsidTr="0041556E">
        <w:tc>
          <w:tcPr>
            <w:tcW w:w="2972" w:type="dxa"/>
          </w:tcPr>
          <w:p w14:paraId="6EAB3E51" w14:textId="77777777" w:rsidR="0072789A" w:rsidRPr="009A5411" w:rsidRDefault="0072789A" w:rsidP="0041556E">
            <w:pPr>
              <w:pStyle w:val="Heading2"/>
              <w:widowControl w:val="0"/>
              <w:suppressAutoHyphens/>
              <w:autoSpaceDE w:val="0"/>
              <w:autoSpaceDN w:val="0"/>
              <w:adjustRightInd w:val="0"/>
              <w:spacing w:before="360" w:after="120" w:line="288" w:lineRule="auto"/>
              <w:textAlignment w:val="center"/>
              <w:outlineLvl w:val="1"/>
              <w:rPr>
                <w:rFonts w:ascii="Avenir Medium" w:eastAsiaTheme="majorEastAsia" w:hAnsi="Avenir Medium" w:cs="Times New Roman (Headings CS)"/>
                <w:b w:val="0"/>
                <w:bCs w:val="0"/>
                <w:caps/>
                <w:smallCaps w:val="0"/>
                <w:color w:val="003A70"/>
                <w:spacing w:val="24"/>
                <w:sz w:val="24"/>
                <w:szCs w:val="24"/>
                <w:lang w:val="en-AU" w:eastAsia="zh-CN"/>
              </w:rPr>
            </w:pPr>
            <w:r w:rsidRPr="009A5411">
              <w:rPr>
                <w:rFonts w:ascii="Avenir Medium" w:eastAsiaTheme="majorEastAsia" w:hAnsi="Avenir Medium" w:cs="Times New Roman (Headings CS)"/>
                <w:b w:val="0"/>
                <w:bCs w:val="0"/>
                <w:caps/>
                <w:smallCaps w:val="0"/>
                <w:color w:val="003A70"/>
                <w:spacing w:val="24"/>
                <w:sz w:val="24"/>
                <w:szCs w:val="24"/>
                <w:lang w:val="en-AU" w:eastAsia="zh-CN"/>
              </w:rPr>
              <w:t>What Happens Next</w:t>
            </w:r>
          </w:p>
        </w:tc>
        <w:tc>
          <w:tcPr>
            <w:tcW w:w="6044" w:type="dxa"/>
            <w:vAlign w:val="center"/>
          </w:tcPr>
          <w:p w14:paraId="3A82A2F6" w14:textId="77777777" w:rsidR="0072789A" w:rsidRPr="003B3DE0" w:rsidRDefault="0072789A" w:rsidP="0072789A">
            <w:pPr>
              <w:pStyle w:val="ListParagraph"/>
              <w:widowControl w:val="0"/>
              <w:numPr>
                <w:ilvl w:val="0"/>
                <w:numId w:val="33"/>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3B3DE0">
              <w:rPr>
                <w:rFonts w:ascii="Avenir Light" w:eastAsiaTheme="minorEastAsia" w:hAnsi="Avenir Light" w:cs="MuseoSans-500"/>
                <w:color w:val="333333"/>
                <w:spacing w:val="4"/>
                <w:sz w:val="16"/>
                <w:szCs w:val="19"/>
                <w:lang w:val="en-AU"/>
              </w:rPr>
              <w:t>Offer support to the person</w:t>
            </w:r>
            <w:r>
              <w:rPr>
                <w:rFonts w:ascii="Avenir Light" w:eastAsiaTheme="minorEastAsia" w:hAnsi="Avenir Light" w:cs="MuseoSans-500"/>
                <w:color w:val="333333"/>
                <w:spacing w:val="4"/>
                <w:sz w:val="16"/>
                <w:szCs w:val="19"/>
                <w:lang w:val="en-AU"/>
              </w:rPr>
              <w:t xml:space="preserve"> </w:t>
            </w:r>
            <w:r w:rsidRPr="003B3DE0">
              <w:rPr>
                <w:rFonts w:ascii="Avenir Light" w:eastAsiaTheme="minorEastAsia" w:hAnsi="Avenir Light" w:cs="MuseoSans-500"/>
                <w:color w:val="333333"/>
                <w:spacing w:val="4"/>
                <w:sz w:val="16"/>
                <w:szCs w:val="19"/>
                <w:lang w:val="en-AU"/>
              </w:rPr>
              <w:t>involved</w:t>
            </w:r>
          </w:p>
          <w:p w14:paraId="40B282D2" w14:textId="77777777" w:rsidR="0072789A" w:rsidRPr="003B3DE0" w:rsidRDefault="0072789A" w:rsidP="0072789A">
            <w:pPr>
              <w:pStyle w:val="ListParagraph"/>
              <w:widowControl w:val="0"/>
              <w:numPr>
                <w:ilvl w:val="0"/>
                <w:numId w:val="33"/>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3B3DE0">
              <w:rPr>
                <w:rFonts w:ascii="Avenir Light" w:eastAsiaTheme="minorEastAsia" w:hAnsi="Avenir Light" w:cs="MuseoSans-500"/>
                <w:color w:val="333333"/>
                <w:spacing w:val="4"/>
                <w:sz w:val="16"/>
                <w:szCs w:val="19"/>
                <w:lang w:val="en-AU"/>
              </w:rPr>
              <w:t xml:space="preserve">Initiate process to ensure the safety of the person and others </w:t>
            </w:r>
          </w:p>
          <w:p w14:paraId="1B5188C2" w14:textId="77777777" w:rsidR="0072789A" w:rsidRPr="003B3DE0" w:rsidRDefault="0072789A" w:rsidP="0072789A">
            <w:pPr>
              <w:pStyle w:val="ListParagraph"/>
              <w:widowControl w:val="0"/>
              <w:numPr>
                <w:ilvl w:val="0"/>
                <w:numId w:val="33"/>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3B3DE0">
              <w:rPr>
                <w:rFonts w:ascii="Avenir Light" w:eastAsiaTheme="minorEastAsia" w:hAnsi="Avenir Light" w:cs="MuseoSans-500"/>
                <w:color w:val="333333"/>
                <w:spacing w:val="4"/>
                <w:sz w:val="16"/>
                <w:szCs w:val="19"/>
                <w:lang w:val="en-AU"/>
              </w:rPr>
              <w:t>Where possible remove the person from the situation</w:t>
            </w:r>
          </w:p>
          <w:p w14:paraId="21F8457B" w14:textId="77777777" w:rsidR="0072789A" w:rsidRPr="003B3DE0" w:rsidRDefault="0072789A" w:rsidP="0072789A">
            <w:pPr>
              <w:pStyle w:val="ListParagraph"/>
              <w:widowControl w:val="0"/>
              <w:numPr>
                <w:ilvl w:val="0"/>
                <w:numId w:val="33"/>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3B3DE0">
              <w:rPr>
                <w:rFonts w:ascii="Avenir Light" w:eastAsiaTheme="minorEastAsia" w:hAnsi="Avenir Light" w:cs="MuseoSans-500"/>
                <w:color w:val="333333"/>
                <w:spacing w:val="4"/>
                <w:sz w:val="16"/>
                <w:szCs w:val="19"/>
                <w:lang w:val="en-AU"/>
              </w:rPr>
              <w:t xml:space="preserve">If </w:t>
            </w:r>
            <w:r w:rsidR="00B47E93">
              <w:rPr>
                <w:rFonts w:ascii="Avenir Light" w:eastAsiaTheme="minorEastAsia" w:hAnsi="Avenir Light" w:cs="MuseoSans-500"/>
                <w:color w:val="333333"/>
                <w:spacing w:val="4"/>
                <w:sz w:val="16"/>
                <w:szCs w:val="19"/>
                <w:lang w:val="en-AU"/>
              </w:rPr>
              <w:t xml:space="preserve">appropriate </w:t>
            </w:r>
            <w:r w:rsidR="00B47E93" w:rsidRPr="003B3DE0">
              <w:rPr>
                <w:rFonts w:ascii="Avenir Light" w:eastAsiaTheme="minorEastAsia" w:hAnsi="Avenir Light" w:cs="MuseoSans-500"/>
                <w:color w:val="333333"/>
                <w:spacing w:val="4"/>
                <w:sz w:val="16"/>
                <w:szCs w:val="19"/>
                <w:lang w:val="en-AU"/>
              </w:rPr>
              <w:t>stand</w:t>
            </w:r>
            <w:r w:rsidRPr="003B3DE0">
              <w:rPr>
                <w:rFonts w:ascii="Avenir Light" w:eastAsiaTheme="minorEastAsia" w:hAnsi="Avenir Light" w:cs="MuseoSans-500"/>
                <w:color w:val="333333"/>
                <w:spacing w:val="4"/>
                <w:sz w:val="16"/>
                <w:szCs w:val="19"/>
                <w:lang w:val="en-AU"/>
              </w:rPr>
              <w:t xml:space="preserve"> the </w:t>
            </w:r>
            <w:r w:rsidRPr="00ED21C6">
              <w:rPr>
                <w:rFonts w:ascii="Avenir Light" w:eastAsiaTheme="minorEastAsia" w:hAnsi="Avenir Light" w:cs="MuseoSans-500"/>
                <w:color w:val="333333"/>
                <w:spacing w:val="4"/>
                <w:sz w:val="16"/>
                <w:szCs w:val="19"/>
                <w:lang w:val="en-AU"/>
              </w:rPr>
              <w:t xml:space="preserve">staff, volunteer or contractor </w:t>
            </w:r>
            <w:r w:rsidR="009013CB">
              <w:rPr>
                <w:rFonts w:ascii="Avenir Light" w:eastAsiaTheme="minorEastAsia" w:hAnsi="Avenir Light" w:cs="MuseoSans-500"/>
                <w:color w:val="333333"/>
                <w:spacing w:val="4"/>
                <w:sz w:val="16"/>
                <w:szCs w:val="19"/>
                <w:lang w:val="en-AU"/>
              </w:rPr>
              <w:t xml:space="preserve">accused of the incident </w:t>
            </w:r>
            <w:r w:rsidRPr="00ED21C6">
              <w:rPr>
                <w:rFonts w:ascii="Avenir Light" w:eastAsiaTheme="minorEastAsia" w:hAnsi="Avenir Light" w:cs="MuseoSans-500"/>
                <w:color w:val="333333"/>
                <w:spacing w:val="4"/>
                <w:sz w:val="16"/>
                <w:szCs w:val="19"/>
                <w:lang w:val="en-AU"/>
              </w:rPr>
              <w:t>down (with pay, where applicable)</w:t>
            </w:r>
          </w:p>
          <w:p w14:paraId="4C8E52B4" w14:textId="77777777" w:rsidR="0072789A" w:rsidRPr="003B3DE0" w:rsidRDefault="0072789A" w:rsidP="0072789A">
            <w:pPr>
              <w:pStyle w:val="ListParagraph"/>
              <w:widowControl w:val="0"/>
              <w:numPr>
                <w:ilvl w:val="0"/>
                <w:numId w:val="33"/>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lang w:val="en-AU"/>
              </w:rPr>
            </w:pPr>
            <w:r w:rsidRPr="003B3DE0">
              <w:rPr>
                <w:rFonts w:ascii="Avenir Light" w:eastAsiaTheme="minorEastAsia" w:hAnsi="Avenir Light" w:cs="MuseoSans-500"/>
                <w:color w:val="333333"/>
                <w:spacing w:val="4"/>
                <w:sz w:val="16"/>
                <w:szCs w:val="19"/>
                <w:lang w:val="en-AU"/>
              </w:rPr>
              <w:t xml:space="preserve">Report the matter to </w:t>
            </w:r>
            <w:r w:rsidRPr="00C863DB">
              <w:rPr>
                <w:rFonts w:ascii="Avenir Light" w:eastAsiaTheme="minorEastAsia" w:hAnsi="Avenir Light" w:cs="MuseoSans-500"/>
                <w:color w:val="333333"/>
                <w:spacing w:val="4"/>
                <w:sz w:val="16"/>
                <w:szCs w:val="19"/>
                <w:lang w:val="en-AU"/>
              </w:rPr>
              <w:t>the appropriate authority including the Police.</w:t>
            </w:r>
            <w:r w:rsidR="006572D0">
              <w:rPr>
                <w:rFonts w:ascii="Avenir Light" w:eastAsiaTheme="minorEastAsia" w:hAnsi="Avenir Light" w:cs="MuseoSans-500"/>
                <w:color w:val="333333"/>
                <w:spacing w:val="4"/>
                <w:sz w:val="16"/>
                <w:szCs w:val="19"/>
                <w:lang w:val="en-AU"/>
              </w:rPr>
              <w:t xml:space="preserve"> a</w:t>
            </w:r>
            <w:r>
              <w:rPr>
                <w:rFonts w:ascii="Avenir Light" w:eastAsiaTheme="minorEastAsia" w:hAnsi="Avenir Light" w:cs="MuseoSans-500"/>
                <w:color w:val="333333"/>
                <w:spacing w:val="4"/>
                <w:sz w:val="16"/>
                <w:szCs w:val="19"/>
                <w:lang w:val="en-AU"/>
              </w:rPr>
              <w:t xml:space="preserve">nd </w:t>
            </w:r>
            <w:r w:rsidRPr="00C863DB">
              <w:rPr>
                <w:rFonts w:ascii="Avenir Light" w:eastAsiaTheme="minorEastAsia" w:hAnsi="Avenir Light" w:cs="MuseoSans-500"/>
                <w:color w:val="333333"/>
                <w:spacing w:val="4"/>
                <w:sz w:val="16"/>
                <w:szCs w:val="19"/>
                <w:lang w:val="en-AU"/>
              </w:rPr>
              <w:t>State and Territory Mandatory Reporting Contacts</w:t>
            </w:r>
          </w:p>
          <w:p w14:paraId="0B07A720" w14:textId="77777777" w:rsidR="0072789A" w:rsidRPr="00D86346" w:rsidRDefault="0072789A" w:rsidP="0072789A">
            <w:pPr>
              <w:pStyle w:val="ListParagraph"/>
              <w:widowControl w:val="0"/>
              <w:numPr>
                <w:ilvl w:val="0"/>
                <w:numId w:val="33"/>
              </w:numPr>
              <w:suppressAutoHyphens/>
              <w:autoSpaceDE w:val="0"/>
              <w:autoSpaceDN w:val="0"/>
              <w:adjustRightInd w:val="0"/>
              <w:spacing w:before="0" w:after="100" w:line="288" w:lineRule="auto"/>
              <w:textAlignment w:val="center"/>
              <w:outlineLvl w:val="4"/>
              <w:rPr>
                <w:rFonts w:ascii="Avenir Light" w:eastAsiaTheme="minorEastAsia" w:hAnsi="Avenir Light" w:cs="MuseoSans-500"/>
                <w:color w:val="333333"/>
                <w:spacing w:val="4"/>
                <w:sz w:val="16"/>
                <w:szCs w:val="19"/>
              </w:rPr>
            </w:pPr>
            <w:r w:rsidRPr="003B3DE0">
              <w:rPr>
                <w:rFonts w:ascii="Avenir Light" w:eastAsiaTheme="minorEastAsia" w:hAnsi="Avenir Light" w:cs="MuseoSans-500"/>
                <w:color w:val="333333"/>
                <w:spacing w:val="4"/>
                <w:sz w:val="16"/>
                <w:szCs w:val="19"/>
                <w:lang w:val="en-AU"/>
              </w:rPr>
              <w:t xml:space="preserve">Wait for clearance from authorities to commence an </w:t>
            </w:r>
            <w:r>
              <w:rPr>
                <w:rFonts w:ascii="Avenir Light" w:eastAsiaTheme="minorEastAsia" w:hAnsi="Avenir Light" w:cs="MuseoSans-500"/>
                <w:color w:val="333333"/>
                <w:spacing w:val="4"/>
                <w:sz w:val="16"/>
                <w:szCs w:val="19"/>
                <w:lang w:val="en-AU"/>
              </w:rPr>
              <w:t xml:space="preserve">in internal </w:t>
            </w:r>
            <w:r w:rsidRPr="003B3DE0">
              <w:rPr>
                <w:rFonts w:ascii="Avenir Light" w:eastAsiaTheme="minorEastAsia" w:hAnsi="Avenir Light" w:cs="MuseoSans-500"/>
                <w:color w:val="333333"/>
                <w:spacing w:val="4"/>
                <w:sz w:val="16"/>
                <w:szCs w:val="19"/>
                <w:lang w:val="en-AU"/>
              </w:rPr>
              <w:t>investigation</w:t>
            </w:r>
          </w:p>
        </w:tc>
      </w:tr>
    </w:tbl>
    <w:p w14:paraId="703728C3" w14:textId="77777777" w:rsidR="0072789A" w:rsidRDefault="0072789A">
      <w:pPr>
        <w:spacing w:before="0" w:after="160" w:line="259" w:lineRule="auto"/>
        <w:rPr>
          <w:rFonts w:ascii="Avenir Medium" w:eastAsiaTheme="majorEastAsia" w:hAnsi="Avenir Medium" w:cs="Times New Roman (Headings CS)"/>
          <w:caps/>
          <w:color w:val="003A70"/>
          <w:spacing w:val="24"/>
          <w:sz w:val="48"/>
          <w:szCs w:val="48"/>
          <w:lang w:val="en-AU" w:eastAsia="zh-CN"/>
        </w:rPr>
      </w:pPr>
      <w:r>
        <w:rPr>
          <w:rFonts w:ascii="Avenir Medium" w:eastAsiaTheme="majorEastAsia" w:hAnsi="Avenir Medium" w:cs="Times New Roman (Headings CS)"/>
          <w:b/>
          <w:bCs/>
          <w:caps/>
          <w:smallCaps/>
          <w:color w:val="003A70"/>
          <w:spacing w:val="24"/>
          <w:sz w:val="48"/>
          <w:szCs w:val="48"/>
          <w:lang w:val="en-AU" w:eastAsia="zh-CN"/>
        </w:rPr>
        <w:br w:type="page"/>
      </w:r>
    </w:p>
    <w:p w14:paraId="0F23C085" w14:textId="77777777" w:rsidR="000A7D75" w:rsidRPr="00ED21C6" w:rsidRDefault="001E2D1C"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Appendix </w:t>
      </w:r>
      <w:r w:rsidR="00C23F71">
        <w:rPr>
          <w:rFonts w:ascii="Avenir Medium" w:eastAsiaTheme="majorEastAsia" w:hAnsi="Avenir Medium" w:cs="Times New Roman (Headings CS)"/>
          <w:b w:val="0"/>
          <w:bCs w:val="0"/>
          <w:caps/>
          <w:smallCaps w:val="0"/>
          <w:color w:val="003A70"/>
          <w:spacing w:val="24"/>
          <w:sz w:val="48"/>
          <w:szCs w:val="48"/>
          <w:lang w:val="en-AU" w:eastAsia="zh-CN"/>
        </w:rPr>
        <w:t>H</w:t>
      </w: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 </w:t>
      </w:r>
      <w:r w:rsidR="000A7D75"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State and Territory Resources </w:t>
      </w:r>
    </w:p>
    <w:p w14:paraId="699D7592" w14:textId="77777777" w:rsidR="00F4294D" w:rsidRPr="00ED21C6" w:rsidRDefault="00F4294D" w:rsidP="00ED21C6">
      <w:pPr>
        <w:pStyle w:val="Default"/>
        <w:spacing w:before="60" w:afterLines="60" w:after="144"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t xml:space="preserve">The </w:t>
      </w:r>
      <w:r w:rsidR="000A7D75" w:rsidRPr="00ED21C6">
        <w:rPr>
          <w:rFonts w:ascii="Avenir Light" w:eastAsiaTheme="minorEastAsia" w:hAnsi="Avenir Light" w:cs="MuseoSans-500"/>
          <w:color w:val="333333"/>
          <w:spacing w:val="4"/>
          <w:sz w:val="16"/>
          <w:szCs w:val="19"/>
        </w:rPr>
        <w:t xml:space="preserve">following </w:t>
      </w:r>
      <w:r w:rsidRPr="00ED21C6">
        <w:rPr>
          <w:rFonts w:ascii="Avenir Light" w:eastAsiaTheme="minorEastAsia" w:hAnsi="Avenir Light" w:cs="MuseoSans-500"/>
          <w:color w:val="333333"/>
          <w:spacing w:val="4"/>
          <w:sz w:val="16"/>
          <w:szCs w:val="19"/>
        </w:rPr>
        <w:t xml:space="preserve">links provide information about child safe requirements, initiatives and resources </w:t>
      </w:r>
      <w:r w:rsidR="000A7D75" w:rsidRPr="00ED21C6">
        <w:rPr>
          <w:rFonts w:ascii="Avenir Light" w:eastAsiaTheme="minorEastAsia" w:hAnsi="Avenir Light" w:cs="MuseoSans-500"/>
          <w:color w:val="333333"/>
          <w:spacing w:val="4"/>
          <w:sz w:val="16"/>
          <w:szCs w:val="19"/>
        </w:rPr>
        <w:t xml:space="preserve">for </w:t>
      </w:r>
      <w:r w:rsidRPr="00ED21C6">
        <w:rPr>
          <w:rFonts w:ascii="Avenir Light" w:eastAsiaTheme="minorEastAsia" w:hAnsi="Avenir Light" w:cs="MuseoSans-500"/>
          <w:color w:val="333333"/>
          <w:spacing w:val="4"/>
          <w:sz w:val="16"/>
          <w:szCs w:val="19"/>
        </w:rPr>
        <w:t>each state and territory.</w:t>
      </w:r>
    </w:p>
    <w:p w14:paraId="58B45846" w14:textId="77777777" w:rsidR="00F4294D" w:rsidRPr="00ED21C6" w:rsidRDefault="00F4294D" w:rsidP="00ED21C6">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Australian Capital Territory</w:t>
      </w:r>
    </w:p>
    <w:p w14:paraId="19AB6766" w14:textId="77777777" w:rsidR="008E3981"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18" w:history="1">
        <w:r w:rsidR="00F4294D" w:rsidRPr="00ED21C6">
          <w:rPr>
            <w:rFonts w:ascii="Avenir Light" w:eastAsiaTheme="minorEastAsia" w:hAnsi="Avenir Light" w:cs="MuseoSans-500"/>
            <w:color w:val="333333"/>
            <w:spacing w:val="4"/>
            <w:sz w:val="16"/>
            <w:szCs w:val="19"/>
          </w:rPr>
          <w:t>ACT Children and Young People Commissioner</w:t>
        </w:r>
      </w:hyperlink>
      <w:r w:rsidR="002036AC">
        <w:rPr>
          <w:rFonts w:ascii="Avenir Light" w:eastAsiaTheme="minorEastAsia" w:hAnsi="Avenir Light" w:cs="MuseoSans-500"/>
          <w:color w:val="333333"/>
          <w:spacing w:val="4"/>
          <w:sz w:val="16"/>
          <w:szCs w:val="19"/>
        </w:rPr>
        <w:t>.</w:t>
      </w:r>
    </w:p>
    <w:p w14:paraId="5FAA7218" w14:textId="77777777" w:rsidR="00F4294D" w:rsidRPr="00ED21C6" w:rsidRDefault="00404CCA"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hyperlink r:id="rId19" w:history="1">
        <w:r w:rsidR="00F4294D" w:rsidRPr="00ED21C6">
          <w:rPr>
            <w:rFonts w:ascii="Avenir Light" w:eastAsiaTheme="minorEastAsia" w:hAnsi="Avenir Light" w:cs="MuseoSans-500"/>
            <w:color w:val="333333"/>
            <w:spacing w:val="4"/>
            <w:sz w:val="16"/>
            <w:szCs w:val="19"/>
          </w:rPr>
          <w:t>ACT Working with Vulnerable People Checks</w:t>
        </w:r>
      </w:hyperlink>
      <w:r w:rsidR="002036AC">
        <w:rPr>
          <w:rFonts w:ascii="Avenir Light" w:eastAsiaTheme="minorEastAsia" w:hAnsi="Avenir Light" w:cs="MuseoSans-500"/>
          <w:color w:val="333333"/>
          <w:spacing w:val="4"/>
          <w:sz w:val="16"/>
          <w:szCs w:val="19"/>
        </w:rPr>
        <w:t>.</w:t>
      </w:r>
    </w:p>
    <w:p w14:paraId="28E7EBD8" w14:textId="77777777" w:rsidR="00F4294D" w:rsidRPr="00ED21C6" w:rsidRDefault="00404CCA"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hyperlink r:id="rId20" w:history="1">
        <w:r w:rsidR="00F4294D" w:rsidRPr="00ED21C6">
          <w:rPr>
            <w:rFonts w:ascii="Avenir Light" w:eastAsiaTheme="minorEastAsia" w:hAnsi="Avenir Light" w:cs="MuseoSans-500"/>
            <w:color w:val="333333"/>
            <w:spacing w:val="4"/>
            <w:sz w:val="16"/>
            <w:szCs w:val="19"/>
          </w:rPr>
          <w:t>ACT Reportable Conduct Scheme</w:t>
        </w:r>
      </w:hyperlink>
      <w:r w:rsidR="002036AC">
        <w:rPr>
          <w:rFonts w:ascii="Avenir Light" w:eastAsiaTheme="minorEastAsia" w:hAnsi="Avenir Light" w:cs="MuseoSans-500"/>
          <w:color w:val="333333"/>
          <w:spacing w:val="4"/>
          <w:sz w:val="16"/>
          <w:szCs w:val="19"/>
        </w:rPr>
        <w:t>.</w:t>
      </w:r>
    </w:p>
    <w:p w14:paraId="644F913D" w14:textId="77777777" w:rsidR="00F4294D" w:rsidRPr="00ED21C6" w:rsidRDefault="00F4294D" w:rsidP="00ED21C6">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New South Wales</w:t>
      </w:r>
    </w:p>
    <w:p w14:paraId="5B83ADD8" w14:textId="77777777" w:rsidR="00F4294D" w:rsidRPr="00ED21C6" w:rsidRDefault="00404CCA"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hyperlink r:id="rId21" w:history="1">
        <w:r w:rsidR="00F4294D" w:rsidRPr="00ED21C6">
          <w:rPr>
            <w:rFonts w:ascii="Avenir Light" w:eastAsiaTheme="minorEastAsia" w:hAnsi="Avenir Light" w:cs="MuseoSans-500"/>
            <w:color w:val="333333"/>
            <w:spacing w:val="4"/>
            <w:sz w:val="16"/>
            <w:szCs w:val="19"/>
          </w:rPr>
          <w:t>NSW Office of the Children’s Guardian</w:t>
        </w:r>
      </w:hyperlink>
      <w:r w:rsidR="002036AC">
        <w:rPr>
          <w:rFonts w:ascii="Avenir Light" w:eastAsiaTheme="minorEastAsia" w:hAnsi="Avenir Light" w:cs="MuseoSans-500"/>
          <w:color w:val="333333"/>
          <w:spacing w:val="4"/>
          <w:sz w:val="16"/>
          <w:szCs w:val="19"/>
        </w:rPr>
        <w:t>.</w:t>
      </w:r>
    </w:p>
    <w:p w14:paraId="65B12BC1" w14:textId="77777777" w:rsidR="00F4294D" w:rsidRPr="00ED21C6" w:rsidRDefault="00404CCA"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hyperlink r:id="rId22" w:history="1">
        <w:r w:rsidR="00F4294D" w:rsidRPr="00ED21C6">
          <w:rPr>
            <w:rFonts w:ascii="Avenir Light" w:eastAsiaTheme="minorEastAsia" w:hAnsi="Avenir Light" w:cs="MuseoSans-500"/>
            <w:color w:val="333333"/>
            <w:spacing w:val="4"/>
            <w:sz w:val="16"/>
            <w:szCs w:val="19"/>
          </w:rPr>
          <w:t>NSW Office of the Advocate for Children and Young People</w:t>
        </w:r>
      </w:hyperlink>
      <w:r w:rsidR="002036AC">
        <w:rPr>
          <w:rFonts w:ascii="Avenir Light" w:eastAsiaTheme="minorEastAsia" w:hAnsi="Avenir Light" w:cs="MuseoSans-500"/>
          <w:color w:val="333333"/>
          <w:spacing w:val="4"/>
          <w:sz w:val="16"/>
          <w:szCs w:val="19"/>
        </w:rPr>
        <w:t>.</w:t>
      </w:r>
    </w:p>
    <w:p w14:paraId="58E887B8" w14:textId="77777777" w:rsidR="00F4294D" w:rsidRPr="00ED21C6" w:rsidRDefault="00404CCA" w:rsidP="00D965DB">
      <w:pPr>
        <w:pStyle w:val="Default"/>
        <w:numPr>
          <w:ilvl w:val="0"/>
          <w:numId w:val="21"/>
        </w:numPr>
        <w:spacing w:before="60" w:afterLines="60" w:after="144" w:line="288" w:lineRule="auto"/>
        <w:rPr>
          <w:rFonts w:ascii="Avenir Light" w:eastAsiaTheme="minorEastAsia" w:hAnsi="Avenir Light" w:cs="MuseoSans-500"/>
          <w:color w:val="333333"/>
          <w:spacing w:val="4"/>
          <w:sz w:val="16"/>
          <w:szCs w:val="19"/>
        </w:rPr>
      </w:pPr>
      <w:hyperlink r:id="rId23" w:history="1">
        <w:r w:rsidR="00F4294D" w:rsidRPr="00ED21C6">
          <w:rPr>
            <w:rFonts w:ascii="Avenir Light" w:eastAsiaTheme="minorEastAsia" w:hAnsi="Avenir Light" w:cs="MuseoSans-500"/>
            <w:color w:val="333333"/>
            <w:spacing w:val="4"/>
            <w:sz w:val="16"/>
            <w:szCs w:val="19"/>
          </w:rPr>
          <w:t>NSW Reportable Conduct Scheme</w:t>
        </w:r>
      </w:hyperlink>
      <w:r w:rsidR="002036AC">
        <w:rPr>
          <w:rFonts w:ascii="Avenir Light" w:eastAsiaTheme="minorEastAsia" w:hAnsi="Avenir Light" w:cs="MuseoSans-500"/>
          <w:color w:val="333333"/>
          <w:spacing w:val="4"/>
          <w:sz w:val="16"/>
          <w:szCs w:val="19"/>
        </w:rPr>
        <w:t>.</w:t>
      </w:r>
    </w:p>
    <w:p w14:paraId="6BAB7A4E" w14:textId="77777777" w:rsidR="00F4294D" w:rsidRPr="00ED21C6" w:rsidRDefault="00F4294D" w:rsidP="00ED21C6">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Northern Territory</w:t>
      </w:r>
    </w:p>
    <w:p w14:paraId="2C7FE1B9"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24" w:history="1">
        <w:r w:rsidR="00F4294D" w:rsidRPr="00ED21C6">
          <w:rPr>
            <w:rFonts w:ascii="Avenir Light" w:eastAsiaTheme="minorEastAsia" w:hAnsi="Avenir Light" w:cs="MuseoSans-500"/>
            <w:color w:val="333333"/>
            <w:spacing w:val="4"/>
            <w:sz w:val="16"/>
            <w:szCs w:val="19"/>
          </w:rPr>
          <w:t>Office of the Children’s Commissioner Northern Territory</w:t>
        </w:r>
      </w:hyperlink>
      <w:r w:rsidR="002036AC">
        <w:rPr>
          <w:rFonts w:ascii="Avenir Light" w:eastAsiaTheme="minorEastAsia" w:hAnsi="Avenir Light" w:cs="MuseoSans-500"/>
          <w:color w:val="333333"/>
          <w:spacing w:val="4"/>
          <w:sz w:val="16"/>
          <w:szCs w:val="19"/>
        </w:rPr>
        <w:t>.</w:t>
      </w:r>
    </w:p>
    <w:p w14:paraId="41033286"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25" w:history="1">
        <w:r w:rsidR="00F4294D" w:rsidRPr="00ED21C6">
          <w:rPr>
            <w:rFonts w:ascii="Avenir Light" w:eastAsiaTheme="minorEastAsia" w:hAnsi="Avenir Light" w:cs="MuseoSans-500"/>
            <w:color w:val="333333"/>
            <w:spacing w:val="4"/>
            <w:sz w:val="16"/>
            <w:szCs w:val="19"/>
          </w:rPr>
          <w:t>NT Working with Children Clearance</w:t>
        </w:r>
      </w:hyperlink>
      <w:r w:rsidR="002036AC">
        <w:rPr>
          <w:rFonts w:ascii="Avenir Light" w:eastAsiaTheme="minorEastAsia" w:hAnsi="Avenir Light" w:cs="MuseoSans-500"/>
          <w:color w:val="333333"/>
          <w:spacing w:val="4"/>
          <w:sz w:val="16"/>
          <w:szCs w:val="19"/>
        </w:rPr>
        <w:t>.</w:t>
      </w:r>
    </w:p>
    <w:p w14:paraId="32B620FD" w14:textId="77777777" w:rsidR="00F4294D" w:rsidRPr="00ED21C6" w:rsidRDefault="00F4294D" w:rsidP="00ED21C6">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Queensland</w:t>
      </w:r>
    </w:p>
    <w:p w14:paraId="101C4961"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26" w:history="1">
        <w:r w:rsidR="00F4294D" w:rsidRPr="00ED21C6">
          <w:rPr>
            <w:rFonts w:ascii="Avenir Light" w:eastAsiaTheme="minorEastAsia" w:hAnsi="Avenir Light" w:cs="MuseoSans-500"/>
            <w:color w:val="333333"/>
            <w:spacing w:val="4"/>
            <w:sz w:val="16"/>
            <w:szCs w:val="19"/>
          </w:rPr>
          <w:t>Queensland Family and Child Commission</w:t>
        </w:r>
      </w:hyperlink>
      <w:r w:rsidR="002036AC">
        <w:rPr>
          <w:rFonts w:ascii="Avenir Light" w:eastAsiaTheme="minorEastAsia" w:hAnsi="Avenir Light" w:cs="MuseoSans-500"/>
          <w:color w:val="333333"/>
          <w:spacing w:val="4"/>
          <w:sz w:val="16"/>
          <w:szCs w:val="19"/>
        </w:rPr>
        <w:t>.</w:t>
      </w:r>
    </w:p>
    <w:p w14:paraId="2837BBF2"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27" w:history="1">
        <w:r w:rsidR="00F4294D" w:rsidRPr="00ED21C6">
          <w:rPr>
            <w:rFonts w:ascii="Avenir Light" w:eastAsiaTheme="minorEastAsia" w:hAnsi="Avenir Light" w:cs="MuseoSans-500"/>
            <w:color w:val="333333"/>
            <w:spacing w:val="4"/>
            <w:sz w:val="16"/>
            <w:szCs w:val="19"/>
          </w:rPr>
          <w:t>Office of the Public Guardian</w:t>
        </w:r>
      </w:hyperlink>
      <w:r w:rsidR="002036AC">
        <w:rPr>
          <w:rFonts w:ascii="Avenir Light" w:eastAsiaTheme="minorEastAsia" w:hAnsi="Avenir Light" w:cs="MuseoSans-500"/>
          <w:color w:val="333333"/>
          <w:spacing w:val="4"/>
          <w:sz w:val="16"/>
          <w:szCs w:val="19"/>
        </w:rPr>
        <w:t>.</w:t>
      </w:r>
    </w:p>
    <w:p w14:paraId="7D32051B"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28" w:history="1">
        <w:r w:rsidR="00F4294D" w:rsidRPr="00ED21C6">
          <w:rPr>
            <w:rFonts w:ascii="Avenir Light" w:eastAsiaTheme="minorEastAsia" w:hAnsi="Avenir Light" w:cs="MuseoSans-500"/>
            <w:color w:val="333333"/>
            <w:spacing w:val="4"/>
            <w:sz w:val="16"/>
            <w:szCs w:val="19"/>
          </w:rPr>
          <w:t>Queensland Working with Children Check</w:t>
        </w:r>
      </w:hyperlink>
      <w:r w:rsidR="002036AC">
        <w:rPr>
          <w:rFonts w:ascii="Avenir Light" w:eastAsiaTheme="minorEastAsia" w:hAnsi="Avenir Light" w:cs="MuseoSans-500"/>
          <w:color w:val="333333"/>
          <w:spacing w:val="4"/>
          <w:sz w:val="16"/>
          <w:szCs w:val="19"/>
        </w:rPr>
        <w:t>.</w:t>
      </w:r>
    </w:p>
    <w:p w14:paraId="02FAE6FB" w14:textId="77777777" w:rsidR="00F4294D" w:rsidRPr="00ED21C6" w:rsidRDefault="00F4294D" w:rsidP="00ED21C6">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South Australia</w:t>
      </w:r>
    </w:p>
    <w:p w14:paraId="6E7BDC8F"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29" w:history="1">
        <w:r w:rsidR="00F4294D" w:rsidRPr="00ED21C6">
          <w:rPr>
            <w:rFonts w:ascii="Avenir Light" w:eastAsiaTheme="minorEastAsia" w:hAnsi="Avenir Light" w:cs="MuseoSans-500"/>
            <w:color w:val="333333"/>
            <w:spacing w:val="4"/>
            <w:sz w:val="16"/>
            <w:szCs w:val="19"/>
          </w:rPr>
          <w:t>South Australia Office of the Guardian for Children and Young People</w:t>
        </w:r>
      </w:hyperlink>
      <w:r w:rsidR="002036AC">
        <w:rPr>
          <w:rFonts w:ascii="Avenir Light" w:eastAsiaTheme="minorEastAsia" w:hAnsi="Avenir Light" w:cs="MuseoSans-500"/>
          <w:color w:val="333333"/>
          <w:spacing w:val="4"/>
          <w:sz w:val="16"/>
          <w:szCs w:val="19"/>
        </w:rPr>
        <w:t>.</w:t>
      </w:r>
    </w:p>
    <w:p w14:paraId="20C94EB1"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30" w:history="1">
        <w:r w:rsidR="00F4294D" w:rsidRPr="00ED21C6">
          <w:rPr>
            <w:rFonts w:ascii="Avenir Light" w:eastAsiaTheme="minorEastAsia" w:hAnsi="Avenir Light" w:cs="MuseoSans-500"/>
            <w:color w:val="333333"/>
            <w:spacing w:val="4"/>
            <w:sz w:val="16"/>
            <w:szCs w:val="19"/>
          </w:rPr>
          <w:t>South Australia Working with Children Check</w:t>
        </w:r>
      </w:hyperlink>
      <w:r w:rsidR="002036AC">
        <w:rPr>
          <w:rFonts w:ascii="Avenir Light" w:eastAsiaTheme="minorEastAsia" w:hAnsi="Avenir Light" w:cs="MuseoSans-500"/>
          <w:color w:val="333333"/>
          <w:spacing w:val="4"/>
          <w:sz w:val="16"/>
          <w:szCs w:val="19"/>
        </w:rPr>
        <w:t>.</w:t>
      </w:r>
    </w:p>
    <w:p w14:paraId="65DCA6B4" w14:textId="77777777" w:rsidR="00F4294D" w:rsidRPr="00ED21C6" w:rsidRDefault="00F4294D" w:rsidP="00ED21C6">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Tasmania</w:t>
      </w:r>
    </w:p>
    <w:p w14:paraId="5CF42F64"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31" w:history="1">
        <w:r w:rsidR="00F4294D" w:rsidRPr="00ED21C6">
          <w:rPr>
            <w:rFonts w:ascii="Avenir Light" w:eastAsiaTheme="minorEastAsia" w:hAnsi="Avenir Light" w:cs="MuseoSans-500"/>
            <w:color w:val="333333"/>
            <w:spacing w:val="4"/>
            <w:sz w:val="16"/>
            <w:szCs w:val="19"/>
          </w:rPr>
          <w:t>Commissioner for Children and Young People Tasmania</w:t>
        </w:r>
      </w:hyperlink>
      <w:r w:rsidR="002036AC">
        <w:rPr>
          <w:rFonts w:ascii="Avenir Light" w:eastAsiaTheme="minorEastAsia" w:hAnsi="Avenir Light" w:cs="MuseoSans-500"/>
          <w:color w:val="333333"/>
          <w:spacing w:val="4"/>
          <w:sz w:val="16"/>
          <w:szCs w:val="19"/>
        </w:rPr>
        <w:t>.</w:t>
      </w:r>
    </w:p>
    <w:p w14:paraId="1ECAEDAA"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32" w:history="1">
        <w:r w:rsidR="00F4294D" w:rsidRPr="00ED21C6">
          <w:rPr>
            <w:rFonts w:ascii="Avenir Light" w:eastAsiaTheme="minorEastAsia" w:hAnsi="Avenir Light" w:cs="MuseoSans-500"/>
            <w:color w:val="333333"/>
            <w:spacing w:val="4"/>
            <w:sz w:val="16"/>
            <w:szCs w:val="19"/>
          </w:rPr>
          <w:t>Tasmania Working with Vulnerable People Registration</w:t>
        </w:r>
      </w:hyperlink>
      <w:r w:rsidR="002036AC">
        <w:rPr>
          <w:rFonts w:ascii="Avenir Light" w:eastAsiaTheme="minorEastAsia" w:hAnsi="Avenir Light" w:cs="MuseoSans-500"/>
          <w:color w:val="333333"/>
          <w:spacing w:val="4"/>
          <w:sz w:val="16"/>
          <w:szCs w:val="19"/>
        </w:rPr>
        <w:t>.</w:t>
      </w:r>
    </w:p>
    <w:p w14:paraId="6A0C6088" w14:textId="77777777" w:rsidR="00F4294D" w:rsidRPr="00ED21C6" w:rsidRDefault="00F4294D" w:rsidP="00ED21C6">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Victoria</w:t>
      </w:r>
    </w:p>
    <w:p w14:paraId="77E03012"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33" w:history="1">
        <w:r w:rsidR="00F4294D" w:rsidRPr="00ED21C6">
          <w:rPr>
            <w:rFonts w:ascii="Avenir Light" w:eastAsiaTheme="minorEastAsia" w:hAnsi="Avenir Light" w:cs="MuseoSans-500"/>
            <w:color w:val="333333"/>
            <w:spacing w:val="4"/>
            <w:sz w:val="16"/>
            <w:szCs w:val="19"/>
          </w:rPr>
          <w:t>Victoria Commission for Children and Young People</w:t>
        </w:r>
      </w:hyperlink>
      <w:r w:rsidR="002036AC">
        <w:rPr>
          <w:rFonts w:ascii="Avenir Light" w:eastAsiaTheme="minorEastAsia" w:hAnsi="Avenir Light" w:cs="MuseoSans-500"/>
          <w:color w:val="333333"/>
          <w:spacing w:val="4"/>
          <w:sz w:val="16"/>
          <w:szCs w:val="19"/>
        </w:rPr>
        <w:t>.</w:t>
      </w:r>
    </w:p>
    <w:p w14:paraId="6EA12D9A"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34" w:history="1">
        <w:r w:rsidR="00F4294D" w:rsidRPr="00ED21C6">
          <w:rPr>
            <w:rFonts w:ascii="Avenir Light" w:eastAsiaTheme="minorEastAsia" w:hAnsi="Avenir Light" w:cs="MuseoSans-500"/>
            <w:color w:val="333333"/>
            <w:spacing w:val="4"/>
            <w:sz w:val="16"/>
            <w:szCs w:val="19"/>
          </w:rPr>
          <w:t>Victoria Reportable Conduct Scheme</w:t>
        </w:r>
      </w:hyperlink>
      <w:r w:rsidR="002036AC">
        <w:rPr>
          <w:rFonts w:ascii="Avenir Light" w:eastAsiaTheme="minorEastAsia" w:hAnsi="Avenir Light" w:cs="MuseoSans-500"/>
          <w:color w:val="333333"/>
          <w:spacing w:val="4"/>
          <w:sz w:val="16"/>
          <w:szCs w:val="19"/>
        </w:rPr>
        <w:t>.</w:t>
      </w:r>
    </w:p>
    <w:p w14:paraId="385F71F2"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35" w:history="1">
        <w:r w:rsidR="00F4294D" w:rsidRPr="00ED21C6">
          <w:rPr>
            <w:rFonts w:ascii="Avenir Light" w:eastAsiaTheme="minorEastAsia" w:hAnsi="Avenir Light" w:cs="MuseoSans-500"/>
            <w:color w:val="333333"/>
            <w:spacing w:val="4"/>
            <w:sz w:val="16"/>
            <w:szCs w:val="19"/>
          </w:rPr>
          <w:t>Victoria Working with Children Check</w:t>
        </w:r>
      </w:hyperlink>
      <w:r w:rsidR="002036AC">
        <w:rPr>
          <w:rFonts w:ascii="Avenir Light" w:eastAsiaTheme="minorEastAsia" w:hAnsi="Avenir Light" w:cs="MuseoSans-500"/>
          <w:color w:val="333333"/>
          <w:spacing w:val="4"/>
          <w:sz w:val="16"/>
          <w:szCs w:val="19"/>
        </w:rPr>
        <w:t>.</w:t>
      </w:r>
    </w:p>
    <w:p w14:paraId="40A31446" w14:textId="77777777" w:rsidR="00F4294D" w:rsidRPr="00ED21C6" w:rsidRDefault="00F4294D" w:rsidP="00ED21C6">
      <w:pPr>
        <w:pStyle w:val="Default"/>
        <w:spacing w:before="240" w:afterLines="50" w:after="120" w:line="288" w:lineRule="auto"/>
        <w:rPr>
          <w:rFonts w:ascii="Avenir Light" w:eastAsiaTheme="minorEastAsia" w:hAnsi="Avenir Light" w:cs="MuseoSans-500"/>
          <w:b/>
          <w:color w:val="333333"/>
          <w:spacing w:val="4"/>
          <w:sz w:val="16"/>
          <w:szCs w:val="19"/>
        </w:rPr>
      </w:pPr>
      <w:r w:rsidRPr="00ED21C6">
        <w:rPr>
          <w:rFonts w:ascii="Avenir Light" w:eastAsiaTheme="minorEastAsia" w:hAnsi="Avenir Light" w:cs="MuseoSans-500"/>
          <w:b/>
          <w:color w:val="333333"/>
          <w:spacing w:val="4"/>
          <w:sz w:val="16"/>
          <w:szCs w:val="19"/>
        </w:rPr>
        <w:t>Western Australia</w:t>
      </w:r>
    </w:p>
    <w:p w14:paraId="4B4DA695" w14:textId="77777777" w:rsidR="00F4294D"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36" w:history="1">
        <w:r w:rsidR="00F4294D" w:rsidRPr="00ED21C6">
          <w:rPr>
            <w:rFonts w:ascii="Avenir Light" w:eastAsiaTheme="minorEastAsia" w:hAnsi="Avenir Light" w:cs="MuseoSans-500"/>
            <w:color w:val="333333"/>
            <w:spacing w:val="4"/>
            <w:sz w:val="16"/>
            <w:szCs w:val="19"/>
          </w:rPr>
          <w:t>Commissioner for Children and Young People Western Australia</w:t>
        </w:r>
      </w:hyperlink>
      <w:r w:rsidR="002036AC">
        <w:rPr>
          <w:rFonts w:ascii="Avenir Light" w:eastAsiaTheme="minorEastAsia" w:hAnsi="Avenir Light" w:cs="MuseoSans-500"/>
          <w:color w:val="333333"/>
          <w:spacing w:val="4"/>
          <w:sz w:val="16"/>
          <w:szCs w:val="19"/>
        </w:rPr>
        <w:t>.</w:t>
      </w:r>
    </w:p>
    <w:p w14:paraId="7CFC8435" w14:textId="77777777" w:rsidR="00365A98" w:rsidRPr="00ED21C6" w:rsidRDefault="00404CCA"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hyperlink r:id="rId37" w:history="1">
        <w:r w:rsidR="00F4294D" w:rsidRPr="00ED21C6">
          <w:rPr>
            <w:rFonts w:ascii="Avenir Light" w:eastAsiaTheme="minorEastAsia" w:hAnsi="Avenir Light" w:cs="MuseoSans-500"/>
            <w:color w:val="333333"/>
            <w:spacing w:val="4"/>
            <w:sz w:val="16"/>
            <w:szCs w:val="19"/>
          </w:rPr>
          <w:t>Western Australia Working with Children Check</w:t>
        </w:r>
      </w:hyperlink>
      <w:r w:rsidR="002036AC">
        <w:rPr>
          <w:rFonts w:ascii="Avenir Light" w:eastAsiaTheme="minorEastAsia" w:hAnsi="Avenir Light" w:cs="MuseoSans-500"/>
          <w:color w:val="333333"/>
          <w:spacing w:val="4"/>
          <w:sz w:val="16"/>
          <w:szCs w:val="19"/>
        </w:rPr>
        <w:t>.</w:t>
      </w:r>
    </w:p>
    <w:p w14:paraId="7E68DC89" w14:textId="77777777" w:rsidR="00365A98" w:rsidRPr="00ED21C6" w:rsidRDefault="00365A98" w:rsidP="00D965DB">
      <w:pPr>
        <w:pStyle w:val="Default"/>
        <w:numPr>
          <w:ilvl w:val="0"/>
          <w:numId w:val="21"/>
        </w:numPr>
        <w:spacing w:before="60" w:afterLines="50" w:after="120" w:line="288" w:lineRule="auto"/>
        <w:ind w:left="714" w:hanging="357"/>
        <w:rPr>
          <w:rFonts w:ascii="Avenir Light" w:eastAsiaTheme="minorEastAsia" w:hAnsi="Avenir Light" w:cs="MuseoSans-500"/>
          <w:color w:val="333333"/>
          <w:spacing w:val="4"/>
          <w:sz w:val="16"/>
          <w:szCs w:val="19"/>
        </w:rPr>
      </w:pPr>
      <w:r w:rsidRPr="00ED21C6">
        <w:rPr>
          <w:rFonts w:ascii="Avenir Light" w:eastAsiaTheme="minorEastAsia" w:hAnsi="Avenir Light" w:cs="MuseoSans-500"/>
          <w:color w:val="333333"/>
          <w:spacing w:val="4"/>
          <w:sz w:val="16"/>
          <w:szCs w:val="19"/>
        </w:rPr>
        <w:br w:type="page"/>
      </w:r>
    </w:p>
    <w:p w14:paraId="17E17A91" w14:textId="77777777" w:rsidR="00365A98" w:rsidRPr="00ED21C6" w:rsidRDefault="004220EE" w:rsidP="00ED21C6">
      <w:pPr>
        <w:pStyle w:val="Heading2"/>
        <w:widowControl w:val="0"/>
        <w:suppressAutoHyphens/>
        <w:autoSpaceDE w:val="0"/>
        <w:autoSpaceDN w:val="0"/>
        <w:adjustRightInd w:val="0"/>
        <w:spacing w:before="360" w:after="120" w:line="288" w:lineRule="auto"/>
        <w:textAlignment w:val="center"/>
        <w:rPr>
          <w:rFonts w:ascii="Avenir Medium" w:eastAsiaTheme="majorEastAsia" w:hAnsi="Avenir Medium" w:cs="Times New Roman (Headings CS)"/>
          <w:b w:val="0"/>
          <w:bCs w:val="0"/>
          <w:caps/>
          <w:smallCaps w:val="0"/>
          <w:color w:val="003A70"/>
          <w:spacing w:val="24"/>
          <w:sz w:val="48"/>
          <w:szCs w:val="48"/>
          <w:lang w:val="en-AU" w:eastAsia="zh-CN"/>
        </w:rPr>
      </w:pP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Appendix </w:t>
      </w:r>
      <w:r w:rsidR="00C23F71">
        <w:rPr>
          <w:rFonts w:ascii="Avenir Medium" w:eastAsiaTheme="majorEastAsia" w:hAnsi="Avenir Medium" w:cs="Times New Roman (Headings CS)"/>
          <w:b w:val="0"/>
          <w:bCs w:val="0"/>
          <w:caps/>
          <w:smallCaps w:val="0"/>
          <w:color w:val="003A70"/>
          <w:spacing w:val="24"/>
          <w:sz w:val="48"/>
          <w:szCs w:val="48"/>
          <w:lang w:val="en-AU" w:eastAsia="zh-CN"/>
        </w:rPr>
        <w:t>I</w:t>
      </w:r>
      <w:r w:rsidRPr="00ED21C6">
        <w:rPr>
          <w:rFonts w:ascii="Avenir Medium" w:eastAsiaTheme="majorEastAsia" w:hAnsi="Avenir Medium" w:cs="Times New Roman (Headings CS)"/>
          <w:b w:val="0"/>
          <w:bCs w:val="0"/>
          <w:caps/>
          <w:smallCaps w:val="0"/>
          <w:color w:val="003A70"/>
          <w:spacing w:val="24"/>
          <w:sz w:val="48"/>
          <w:szCs w:val="48"/>
          <w:lang w:val="en-AU" w:eastAsia="zh-CN"/>
        </w:rPr>
        <w:t xml:space="preserve">: Other </w:t>
      </w:r>
      <w:r w:rsidR="00365A98" w:rsidRPr="00ED21C6">
        <w:rPr>
          <w:rFonts w:ascii="Avenir Medium" w:eastAsiaTheme="majorEastAsia" w:hAnsi="Avenir Medium" w:cs="Times New Roman (Headings CS)"/>
          <w:b w:val="0"/>
          <w:bCs w:val="0"/>
          <w:caps/>
          <w:smallCaps w:val="0"/>
          <w:color w:val="003A70"/>
          <w:spacing w:val="24"/>
          <w:sz w:val="48"/>
          <w:szCs w:val="48"/>
          <w:lang w:val="en-AU" w:eastAsia="zh-CN"/>
        </w:rPr>
        <w:t>Resources</w:t>
      </w:r>
    </w:p>
    <w:p w14:paraId="4027DDD3" w14:textId="77777777" w:rsidR="00365A98" w:rsidRPr="002036AC" w:rsidRDefault="00365A98" w:rsidP="00ED21C6">
      <w:pPr>
        <w:pStyle w:val="Default"/>
        <w:spacing w:before="240" w:afterLines="50" w:after="120" w:line="288" w:lineRule="auto"/>
        <w:rPr>
          <w:rFonts w:ascii="Avenir Light" w:eastAsiaTheme="minorEastAsia" w:hAnsi="Avenir Light" w:cs="MuseoSans-500"/>
          <w:b/>
          <w:color w:val="333333"/>
          <w:spacing w:val="4"/>
          <w:sz w:val="16"/>
          <w:szCs w:val="16"/>
        </w:rPr>
      </w:pPr>
      <w:r w:rsidRPr="00ED21C6">
        <w:rPr>
          <w:rFonts w:ascii="Avenir Light" w:eastAsiaTheme="minorEastAsia" w:hAnsi="Avenir Light" w:cs="MuseoSans-500"/>
          <w:b/>
          <w:color w:val="333333"/>
          <w:spacing w:val="4"/>
          <w:sz w:val="16"/>
          <w:szCs w:val="19"/>
        </w:rPr>
        <w:t>Child Safe Organisations</w:t>
      </w:r>
      <w:r w:rsidR="002036AC">
        <w:rPr>
          <w:rFonts w:ascii="Avenir Light" w:eastAsiaTheme="minorEastAsia" w:hAnsi="Avenir Light" w:cs="MuseoSans-500"/>
          <w:b/>
          <w:color w:val="333333"/>
          <w:spacing w:val="4"/>
          <w:sz w:val="16"/>
          <w:szCs w:val="19"/>
        </w:rPr>
        <w:t xml:space="preserve"> </w:t>
      </w:r>
      <w:hyperlink r:id="rId38" w:history="1">
        <w:r w:rsidR="002036AC" w:rsidRPr="002036AC">
          <w:rPr>
            <w:rStyle w:val="Hyperlink"/>
            <w:rFonts w:ascii="Avenir Light" w:eastAsiaTheme="minorEastAsia" w:hAnsi="Avenir Light" w:cs="MuseoSans-500"/>
            <w:spacing w:val="4"/>
            <w:sz w:val="16"/>
            <w:szCs w:val="19"/>
          </w:rPr>
          <w:t>Home | Child Safe Organisations (humanrights.gov.au)</w:t>
        </w:r>
      </w:hyperlink>
      <w:r w:rsidR="00C324BD">
        <w:rPr>
          <w:rStyle w:val="Hyperlink"/>
          <w:rFonts w:ascii="Avenir Light" w:eastAsiaTheme="minorEastAsia" w:hAnsi="Avenir Light" w:cs="MuseoSans-500"/>
          <w:spacing w:val="4"/>
          <w:sz w:val="16"/>
          <w:szCs w:val="19"/>
        </w:rPr>
        <w:t>.</w:t>
      </w:r>
    </w:p>
    <w:p w14:paraId="5475B6A0" w14:textId="77777777" w:rsidR="00F4294D" w:rsidRPr="0074110D" w:rsidRDefault="00365A98" w:rsidP="002036AC">
      <w:pPr>
        <w:pStyle w:val="Default"/>
        <w:spacing w:before="240" w:afterLines="50" w:after="120" w:line="288" w:lineRule="auto"/>
        <w:rPr>
          <w:rFonts w:ascii="Avenir Light" w:eastAsiaTheme="minorEastAsia" w:hAnsi="Avenir Light" w:cs="MuseoSans-500"/>
          <w:color w:val="333333"/>
          <w:spacing w:val="4"/>
          <w:sz w:val="16"/>
          <w:szCs w:val="19"/>
        </w:rPr>
      </w:pPr>
      <w:r w:rsidRPr="00ED21C6">
        <w:rPr>
          <w:rFonts w:ascii="Avenir Light" w:eastAsiaTheme="minorEastAsia" w:hAnsi="Avenir Light" w:cs="MuseoSans-500"/>
          <w:b/>
          <w:color w:val="333333"/>
          <w:spacing w:val="4"/>
          <w:sz w:val="16"/>
          <w:szCs w:val="19"/>
        </w:rPr>
        <w:t>Australian Charities and Not-For Profits Commission</w:t>
      </w:r>
      <w:r w:rsidR="002036AC">
        <w:rPr>
          <w:rFonts w:ascii="Avenir Light" w:eastAsiaTheme="minorEastAsia" w:hAnsi="Avenir Light" w:cs="MuseoSans-500"/>
          <w:b/>
          <w:color w:val="333333"/>
          <w:spacing w:val="4"/>
          <w:sz w:val="16"/>
          <w:szCs w:val="19"/>
        </w:rPr>
        <w:t xml:space="preserve"> </w:t>
      </w:r>
      <w:hyperlink r:id="rId39" w:history="1">
        <w:r w:rsidR="002036AC" w:rsidRPr="002036AC">
          <w:rPr>
            <w:rStyle w:val="Hyperlink"/>
            <w:rFonts w:ascii="Avenir Light" w:eastAsiaTheme="minorEastAsia" w:hAnsi="Avenir Light" w:cs="MuseoSans-500"/>
            <w:spacing w:val="4"/>
            <w:sz w:val="16"/>
            <w:szCs w:val="19"/>
          </w:rPr>
          <w:t>Governance Toolkit: Safeguarding vulnerable people | ACNC</w:t>
        </w:r>
      </w:hyperlink>
      <w:r w:rsidR="00324A73" w:rsidRPr="002036AC">
        <w:rPr>
          <w:rStyle w:val="Hyperlink"/>
          <w:rFonts w:ascii="Avenir Light" w:eastAsiaTheme="minorEastAsia" w:hAnsi="Avenir Light" w:cs="MuseoSans-500"/>
          <w:noProof/>
          <w:spacing w:val="4"/>
          <w:sz w:val="16"/>
          <w:szCs w:val="19"/>
          <w:lang w:eastAsia="en-AU"/>
        </w:rPr>
        <mc:AlternateContent>
          <mc:Choice Requires="wps">
            <w:drawing>
              <wp:anchor distT="45720" distB="45720" distL="114300" distR="114300" simplePos="0" relativeHeight="251659264" behindDoc="0" locked="0" layoutInCell="1" allowOverlap="1" wp14:anchorId="004505AA" wp14:editId="72F6FC22">
                <wp:simplePos x="0" y="0"/>
                <wp:positionH relativeFrom="margin">
                  <wp:posOffset>-74930</wp:posOffset>
                </wp:positionH>
                <wp:positionV relativeFrom="paragraph">
                  <wp:posOffset>6497955</wp:posOffset>
                </wp:positionV>
                <wp:extent cx="6195060" cy="140462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404620"/>
                        </a:xfrm>
                        <a:prstGeom prst="rect">
                          <a:avLst/>
                        </a:prstGeom>
                        <a:noFill/>
                        <a:ln w="9525">
                          <a:noFill/>
                          <a:miter lim="800000"/>
                          <a:headEnd/>
                          <a:tailEnd/>
                        </a:ln>
                      </wps:spPr>
                      <wps:txbx>
                        <w:txbxContent>
                          <w:p w14:paraId="28E34C27" w14:textId="7AB91F7F" w:rsidR="00AA1531" w:rsidRPr="00FF0567" w:rsidRDefault="00AA1531" w:rsidP="00614F30">
                            <w:pPr>
                              <w:tabs>
                                <w:tab w:val="right" w:pos="9639"/>
                              </w:tabs>
                              <w:rPr>
                                <w:sz w:val="10"/>
                                <w:szCs w:val="10"/>
                              </w:rPr>
                            </w:pPr>
                            <w:r w:rsidRPr="00FF0567">
                              <w:rPr>
                                <w:sz w:val="10"/>
                                <w:szCs w:val="10"/>
                              </w:rPr>
                              <w:t>© 202</w:t>
                            </w:r>
                            <w:r w:rsidR="00C324BD">
                              <w:rPr>
                                <w:sz w:val="10"/>
                                <w:szCs w:val="10"/>
                              </w:rPr>
                              <w:t>3</w:t>
                            </w:r>
                            <w:r w:rsidRPr="00FF0567">
                              <w:rPr>
                                <w:sz w:val="10"/>
                                <w:szCs w:val="10"/>
                              </w:rPr>
                              <w:t xml:space="preserve"> Ansvar Insurance Limited (ABN 21 007 216 506 AFSL No 237826) of Level 5, 1 Southbank Boulevard, Southbank VIC 3006 (Ansvar). Ansvar is a member of the Benefact Group in the UK (formally known as Ecclesiastical Group). All rights reserved, except as permitted by the Copyright Act 1968, no reproduction or communication of any of the content of this document may occur without the permission of Ansvar. </w:t>
                            </w:r>
                          </w:p>
                          <w:p w14:paraId="32ED46AA" w14:textId="77777777" w:rsidR="00AA1531" w:rsidRPr="00FF0567" w:rsidRDefault="00AA1531" w:rsidP="00614F30">
                            <w:pPr>
                              <w:tabs>
                                <w:tab w:val="right" w:pos="9639"/>
                              </w:tabs>
                              <w:rPr>
                                <w:sz w:val="10"/>
                                <w:szCs w:val="10"/>
                              </w:rPr>
                            </w:pPr>
                            <w:r w:rsidRPr="00FF0567">
                              <w:rPr>
                                <w:sz w:val="10"/>
                                <w:szCs w:val="10"/>
                              </w:rPr>
                              <w:t>The content contained this document is of general nature and does not constitute legal, financial or personal advice. Before using this information, you should consider the appropriateness of it having regard to your own business objectives, needs and individual circumstances. To the extent permitted by applicable law Ansvar expressly disclaims all liability howsoever arising from this publication whether in contract, tort or otherwise (including, but not limited to, liability for any negligent act or omission) to any person in respect of any claims or losses of any nature including direct, indirect, incidental or consequential loss, punitive damages, penalties or costs.</w:t>
                            </w:r>
                            <w:r w:rsidRPr="00FF0567">
                              <w:rPr>
                                <w:sz w:val="10"/>
                                <w:szCs w:val="10"/>
                              </w:rPr>
                              <w:tab/>
                            </w:r>
                            <w:r w:rsidRPr="00272C31">
                              <w:rPr>
                                <w:sz w:val="10"/>
                                <w:szCs w:val="10"/>
                              </w:rPr>
                              <w:t>Ar-94.4 1</w:t>
                            </w:r>
                            <w:r>
                              <w:rPr>
                                <w:sz w:val="10"/>
                                <w:szCs w:val="10"/>
                              </w:rPr>
                              <w:t>1</w:t>
                            </w:r>
                            <w:r w:rsidRPr="00272C31">
                              <w:rPr>
                                <w:sz w:val="10"/>
                                <w:szCs w:val="10"/>
                              </w:rPr>
                              <w:t>/2023</w:t>
                            </w:r>
                            <w:r w:rsidRPr="00FF0567">
                              <w:rPr>
                                <w:sz w:val="10"/>
                                <w:szCs w:val="10"/>
                              </w:rPr>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505AA" id="_x0000_s1027" type="#_x0000_t202" style="position:absolute;margin-left:-5.9pt;margin-top:511.65pt;width:487.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" filled="f" stroked="f">
                <v:textbox style="mso-fit-shape-to-text:t" inset="0,0,0,0">
                  <w:txbxContent>
                    <w:p w14:paraId="28E34C27" w14:textId="7AB91F7F" w:rsidR="00AA1531" w:rsidRPr="00FF0567" w:rsidRDefault="00AA1531" w:rsidP="00614F30">
                      <w:pPr>
                        <w:tabs>
                          <w:tab w:val="right" w:pos="9639"/>
                        </w:tabs>
                        <w:rPr>
                          <w:sz w:val="10"/>
                          <w:szCs w:val="10"/>
                        </w:rPr>
                      </w:pPr>
                      <w:r w:rsidRPr="00FF0567">
                        <w:rPr>
                          <w:sz w:val="10"/>
                          <w:szCs w:val="10"/>
                        </w:rPr>
                        <w:t>© 202</w:t>
                      </w:r>
                      <w:r w:rsidR="00C324BD">
                        <w:rPr>
                          <w:sz w:val="10"/>
                          <w:szCs w:val="10"/>
                        </w:rPr>
                        <w:t>3</w:t>
                      </w:r>
                      <w:r w:rsidRPr="00FF0567">
                        <w:rPr>
                          <w:sz w:val="10"/>
                          <w:szCs w:val="10"/>
                        </w:rPr>
                        <w:t xml:space="preserve"> Ansvar Insurance Limited (ABN 21 007 216 506 AFSL No 237826) of Level 5, 1 Southbank Boulevard, Southbank VIC 3006 (Ansvar). Ansvar is a member of the Benefact Group in the UK (formally known as Ecclesiastical Group). All rights reserved, except as permitted by the Copyright Act 1968, no reproduction or communication of any of the content of this document may occur without the permission of Ansvar. </w:t>
                      </w:r>
                    </w:p>
                    <w:p w14:paraId="32ED46AA" w14:textId="77777777" w:rsidR="00AA1531" w:rsidRPr="00FF0567" w:rsidRDefault="00AA1531" w:rsidP="00614F30">
                      <w:pPr>
                        <w:tabs>
                          <w:tab w:val="right" w:pos="9639"/>
                        </w:tabs>
                        <w:rPr>
                          <w:sz w:val="10"/>
                          <w:szCs w:val="10"/>
                        </w:rPr>
                      </w:pPr>
                      <w:r w:rsidRPr="00FF0567">
                        <w:rPr>
                          <w:sz w:val="10"/>
                          <w:szCs w:val="10"/>
                        </w:rPr>
                        <w:t>The content contained this document is of general nature and does not constitute legal, financial or personal advice. Before using this information, you should consider the appropriateness of it having regard to your own business objectives, needs and individual circumstances. To the extent permitted by applicable law Ansvar expressly disclaims all liability howsoever arising from this publication whether in contract, tort or otherwise (including, but not limited to, liability for any negligent act or omission) to any person in respect of any claims or losses of any nature including direct, indirect, incidental or consequential loss, punitive damages, penalties or costs.</w:t>
                      </w:r>
                      <w:r w:rsidRPr="00FF0567">
                        <w:rPr>
                          <w:sz w:val="10"/>
                          <w:szCs w:val="10"/>
                        </w:rPr>
                        <w:tab/>
                      </w:r>
                      <w:r w:rsidRPr="00272C31">
                        <w:rPr>
                          <w:sz w:val="10"/>
                          <w:szCs w:val="10"/>
                        </w:rPr>
                        <w:t>Ar-94.4 1</w:t>
                      </w:r>
                      <w:r>
                        <w:rPr>
                          <w:sz w:val="10"/>
                          <w:szCs w:val="10"/>
                        </w:rPr>
                        <w:t>1</w:t>
                      </w:r>
                      <w:r w:rsidRPr="00272C31">
                        <w:rPr>
                          <w:sz w:val="10"/>
                          <w:szCs w:val="10"/>
                        </w:rPr>
                        <w:t>/2023</w:t>
                      </w:r>
                      <w:r w:rsidRPr="00FF0567">
                        <w:rPr>
                          <w:sz w:val="10"/>
                          <w:szCs w:val="10"/>
                        </w:rPr>
                        <w:t xml:space="preserve"> </w:t>
                      </w:r>
                    </w:p>
                  </w:txbxContent>
                </v:textbox>
                <w10:wrap type="square" anchorx="margin"/>
              </v:shape>
            </w:pict>
          </mc:Fallback>
        </mc:AlternateContent>
      </w:r>
      <w:r w:rsidR="00C324BD">
        <w:rPr>
          <w:rStyle w:val="Hyperlink"/>
          <w:rFonts w:ascii="Avenir Light" w:eastAsiaTheme="minorEastAsia" w:hAnsi="Avenir Light" w:cs="MuseoSans-500"/>
          <w:spacing w:val="4"/>
          <w:sz w:val="16"/>
          <w:szCs w:val="19"/>
        </w:rPr>
        <w:t>.</w:t>
      </w:r>
      <w:r w:rsidR="00614F30" w:rsidRPr="002036AC">
        <w:rPr>
          <w:rStyle w:val="Hyperlink"/>
        </w:rPr>
        <w:t xml:space="preserve"> </w:t>
      </w:r>
    </w:p>
    <w:sectPr w:rsidR="00F4294D" w:rsidRPr="0074110D" w:rsidSect="00671AB5">
      <w:headerReference w:type="default" r:id="rId40"/>
      <w:footerReference w:type="default" r:id="rId41"/>
      <w:pgSz w:w="11906" w:h="16838"/>
      <w:pgMar w:top="851" w:right="1134" w:bottom="851" w:left="1134" w:header="709"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76BE6" w14:textId="77777777" w:rsidR="00AA1531" w:rsidRDefault="00AA1531" w:rsidP="00B268F0">
      <w:pPr>
        <w:spacing w:before="0" w:after="0"/>
      </w:pPr>
      <w:r>
        <w:separator/>
      </w:r>
    </w:p>
  </w:endnote>
  <w:endnote w:type="continuationSeparator" w:id="0">
    <w:p w14:paraId="6C837C28" w14:textId="77777777" w:rsidR="00AA1531" w:rsidRDefault="00AA1531" w:rsidP="00B268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Light">
    <w:altName w:val="Arial"/>
    <w:panose1 w:val="00000000000000000000"/>
    <w:charset w:val="00"/>
    <w:family w:val="swiss"/>
    <w:notTrueType/>
    <w:pitch w:val="variable"/>
    <w:sig w:usb0="00000000" w:usb1="80000000" w:usb2="00000008" w:usb3="00000000" w:csb0="00000041" w:csb1="00000000"/>
  </w:font>
  <w:font w:name="MuseoSans-500">
    <w:altName w:val="Cambria"/>
    <w:panose1 w:val="00000000000000000000"/>
    <w:charset w:val="4D"/>
    <w:family w:val="auto"/>
    <w:notTrueType/>
    <w:pitch w:val="variable"/>
    <w:sig w:usb0="A00000AF" w:usb1="4000004A" w:usb2="00000000" w:usb3="00000000" w:csb0="00000093" w:csb1="00000000"/>
  </w:font>
  <w:font w:name="Avenir Medium">
    <w:altName w:val="Trebuchet MS"/>
    <w:panose1 w:val="00000000000000000000"/>
    <w:charset w:val="00"/>
    <w:family w:val="swiss"/>
    <w:notTrueType/>
    <w:pitch w:val="variable"/>
    <w:sig w:usb0="00000000" w:usb1="80000000" w:usb2="00000008" w:usb3="00000000" w:csb0="00000041" w:csb1="00000000"/>
  </w:font>
  <w:font w:name="Times New Roman (Headings CS)">
    <w:altName w:val="Times New Roman"/>
    <w:panose1 w:val="00000000000000000000"/>
    <w:charset w:val="00"/>
    <w:family w:val="roman"/>
    <w:notTrueType/>
    <w:pitch w:val="default"/>
  </w:font>
  <w:font w:name="Avenir Heavy">
    <w:altName w:val="Trebuchet MS"/>
    <w:charset w:val="4D"/>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419D" w14:textId="6A20F463" w:rsidR="00AA1531" w:rsidRPr="00671AB5" w:rsidRDefault="00AA1531" w:rsidP="00671AB5">
    <w:pPr>
      <w:pStyle w:val="Footer"/>
      <w:widowControl w:val="0"/>
      <w:tabs>
        <w:tab w:val="clear" w:pos="9026"/>
        <w:tab w:val="left" w:pos="5691"/>
      </w:tabs>
      <w:suppressAutoHyphens/>
      <w:autoSpaceDE w:val="0"/>
      <w:autoSpaceDN w:val="0"/>
      <w:adjustRightInd w:val="0"/>
      <w:textAlignment w:val="center"/>
      <w:rPr>
        <w:rFonts w:ascii="Avenir Light" w:eastAsiaTheme="minorEastAsia" w:hAnsi="Avenir Light" w:cs="MuseoSans-500"/>
        <w:color w:val="333333"/>
        <w:spacing w:val="4"/>
        <w:sz w:val="16"/>
        <w:szCs w:val="19"/>
        <w:lang w:val="en-AU"/>
      </w:rPr>
    </w:pPr>
    <w:r w:rsidRPr="00D979C3">
      <w:rPr>
        <w:noProof/>
        <w:sz w:val="12"/>
        <w:lang w:val="en-AU" w:eastAsia="en-AU"/>
      </w:rPr>
      <w:drawing>
        <wp:anchor distT="0" distB="0" distL="114300" distR="114300" simplePos="0" relativeHeight="251661312" behindDoc="1" locked="0" layoutInCell="1" allowOverlap="1" wp14:anchorId="158F840D" wp14:editId="3DC9B6AC">
          <wp:simplePos x="0" y="0"/>
          <wp:positionH relativeFrom="margin">
            <wp:align>right</wp:align>
          </wp:positionH>
          <wp:positionV relativeFrom="paragraph">
            <wp:posOffset>-141751</wp:posOffset>
          </wp:positionV>
          <wp:extent cx="552450" cy="342265"/>
          <wp:effectExtent l="0" t="0" r="0" b="635"/>
          <wp:wrapTight wrapText="bothSides">
            <wp:wrapPolygon edited="0">
              <wp:start x="13407" y="0"/>
              <wp:lineTo x="0" y="8416"/>
              <wp:lineTo x="0" y="18033"/>
              <wp:lineTo x="13407" y="20438"/>
              <wp:lineTo x="20855" y="20438"/>
              <wp:lineTo x="20855" y="0"/>
              <wp:lineTo x="13407"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342265"/>
                  </a:xfrm>
                  <a:prstGeom prst="rect">
                    <a:avLst/>
                  </a:prstGeom>
                </pic:spPr>
              </pic:pic>
            </a:graphicData>
          </a:graphic>
          <wp14:sizeRelH relativeFrom="page">
            <wp14:pctWidth>0</wp14:pctWidth>
          </wp14:sizeRelH>
          <wp14:sizeRelV relativeFrom="page">
            <wp14:pctHeight>0</wp14:pctHeight>
          </wp14:sizeRelV>
        </wp:anchor>
      </w:drawing>
    </w:r>
    <w:sdt>
      <w:sdtPr>
        <w:rPr>
          <w:rFonts w:ascii="Avenir Light" w:eastAsiaTheme="minorEastAsia" w:hAnsi="Avenir Light" w:cs="MuseoSans-500"/>
          <w:color w:val="333333"/>
          <w:spacing w:val="4"/>
          <w:sz w:val="16"/>
          <w:szCs w:val="19"/>
          <w:lang w:val="en-AU"/>
        </w:rPr>
        <w:id w:val="-409475215"/>
        <w:docPartObj>
          <w:docPartGallery w:val="Page Numbers (Bottom of Page)"/>
          <w:docPartUnique/>
        </w:docPartObj>
      </w:sdtPr>
      <w:sdtEndPr/>
      <w:sdtContent>
        <w:r w:rsidRPr="00671AB5">
          <w:rPr>
            <w:rFonts w:ascii="Avenir Light" w:eastAsiaTheme="minorEastAsia" w:hAnsi="Avenir Light" w:cs="MuseoSans-500"/>
            <w:noProof/>
            <w:color w:val="333333"/>
            <w:spacing w:val="4"/>
            <w:sz w:val="12"/>
            <w:szCs w:val="12"/>
            <w:lang w:val="en-AU" w:eastAsia="en-AU"/>
          </w:rPr>
          <w:drawing>
            <wp:anchor distT="0" distB="0" distL="114300" distR="114300" simplePos="0" relativeHeight="251659264" behindDoc="1" locked="0" layoutInCell="1" allowOverlap="1" wp14:anchorId="7E71B70D" wp14:editId="6B88745E">
              <wp:simplePos x="0" y="0"/>
              <wp:positionH relativeFrom="column">
                <wp:posOffset>8520373</wp:posOffset>
              </wp:positionH>
              <wp:positionV relativeFrom="paragraph">
                <wp:posOffset>5839</wp:posOffset>
              </wp:positionV>
              <wp:extent cx="552450" cy="342265"/>
              <wp:effectExtent l="0" t="0" r="0" b="635"/>
              <wp:wrapTight wrapText="bothSides">
                <wp:wrapPolygon edited="0">
                  <wp:start x="13407" y="0"/>
                  <wp:lineTo x="0" y="8416"/>
                  <wp:lineTo x="0" y="18033"/>
                  <wp:lineTo x="13407" y="20438"/>
                  <wp:lineTo x="20855" y="20438"/>
                  <wp:lineTo x="20855" y="0"/>
                  <wp:lineTo x="13407"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342265"/>
                      </a:xfrm>
                      <a:prstGeom prst="rect">
                        <a:avLst/>
                      </a:prstGeom>
                    </pic:spPr>
                  </pic:pic>
                </a:graphicData>
              </a:graphic>
              <wp14:sizeRelH relativeFrom="page">
                <wp14:pctWidth>0</wp14:pctWidth>
              </wp14:sizeRelH>
              <wp14:sizeRelV relativeFrom="page">
                <wp14:pctHeight>0</wp14:pctHeight>
              </wp14:sizeRelV>
            </wp:anchor>
          </w:drawing>
        </w:r>
        <w:r w:rsidRPr="00671AB5">
          <w:rPr>
            <w:rFonts w:ascii="Avenir Light" w:eastAsiaTheme="minorEastAsia" w:hAnsi="Avenir Light" w:cs="MuseoSans-500"/>
            <w:color w:val="333333"/>
            <w:spacing w:val="4"/>
            <w:sz w:val="12"/>
            <w:szCs w:val="12"/>
            <w:lang w:val="en-AU"/>
          </w:rPr>
          <w:t>Safeguarding Policy AR-94.</w:t>
        </w:r>
        <w:r>
          <w:rPr>
            <w:rFonts w:ascii="Avenir Light" w:eastAsiaTheme="minorEastAsia" w:hAnsi="Avenir Light" w:cs="MuseoSans-500"/>
            <w:color w:val="333333"/>
            <w:spacing w:val="4"/>
            <w:sz w:val="12"/>
            <w:szCs w:val="12"/>
            <w:lang w:val="en-AU"/>
          </w:rPr>
          <w:t>4</w:t>
        </w:r>
        <w:r w:rsidRPr="00671AB5">
          <w:rPr>
            <w:rFonts w:ascii="Avenir Light" w:eastAsiaTheme="minorEastAsia" w:hAnsi="Avenir Light" w:cs="MuseoSans-500"/>
            <w:color w:val="333333"/>
            <w:spacing w:val="4"/>
            <w:sz w:val="12"/>
            <w:szCs w:val="12"/>
            <w:lang w:val="en-AU"/>
          </w:rPr>
          <w:t xml:space="preserve"> </w:t>
        </w:r>
        <w:r>
          <w:rPr>
            <w:rFonts w:ascii="Avenir Light" w:eastAsiaTheme="minorEastAsia" w:hAnsi="Avenir Light" w:cs="MuseoSans-500"/>
            <w:color w:val="333333"/>
            <w:spacing w:val="4"/>
            <w:sz w:val="12"/>
            <w:szCs w:val="12"/>
            <w:lang w:val="en-AU"/>
          </w:rPr>
          <w:t>10</w:t>
        </w:r>
        <w:r w:rsidRPr="00671AB5">
          <w:rPr>
            <w:rFonts w:ascii="Avenir Light" w:eastAsiaTheme="minorEastAsia" w:hAnsi="Avenir Light" w:cs="MuseoSans-500"/>
            <w:color w:val="333333"/>
            <w:spacing w:val="4"/>
            <w:sz w:val="12"/>
            <w:szCs w:val="12"/>
            <w:lang w:val="en-AU"/>
          </w:rPr>
          <w:t>/2023</w:t>
        </w:r>
        <w:r w:rsidRPr="00671AB5">
          <w:rPr>
            <w:rFonts w:ascii="Avenir Light" w:eastAsiaTheme="minorEastAsia" w:hAnsi="Avenir Light" w:cs="MuseoSans-500"/>
            <w:color w:val="333333"/>
            <w:spacing w:val="4"/>
            <w:sz w:val="16"/>
            <w:szCs w:val="19"/>
            <w:lang w:val="en-AU"/>
          </w:rPr>
          <w:t xml:space="preserve"> </w:t>
        </w:r>
        <w:r w:rsidRPr="00671AB5">
          <w:rPr>
            <w:rFonts w:ascii="Avenir Light" w:eastAsiaTheme="minorEastAsia" w:hAnsi="Avenir Light" w:cs="MuseoSans-500"/>
            <w:color w:val="333333"/>
            <w:spacing w:val="4"/>
            <w:sz w:val="16"/>
            <w:szCs w:val="19"/>
            <w:lang w:val="en-AU"/>
          </w:rPr>
          <w:tab/>
          <w:t xml:space="preserve"> Page </w:t>
        </w:r>
        <w:sdt>
          <w:sdtPr>
            <w:rPr>
              <w:rFonts w:ascii="Avenir Light" w:eastAsiaTheme="minorEastAsia" w:hAnsi="Avenir Light" w:cs="MuseoSans-500"/>
              <w:color w:val="333333"/>
              <w:spacing w:val="4"/>
              <w:sz w:val="16"/>
              <w:szCs w:val="19"/>
              <w:lang w:val="en-AU"/>
            </w:rPr>
            <w:id w:val="824788060"/>
            <w:docPartObj>
              <w:docPartGallery w:val="Page Numbers (Bottom of Page)"/>
              <w:docPartUnique/>
            </w:docPartObj>
          </w:sdtPr>
          <w:sdtEndPr/>
          <w:sdtContent>
            <w:r w:rsidRPr="00671AB5">
              <w:rPr>
                <w:rFonts w:ascii="Avenir Light" w:eastAsiaTheme="minorEastAsia" w:hAnsi="Avenir Light" w:cs="MuseoSans-500"/>
                <w:color w:val="333333"/>
                <w:spacing w:val="4"/>
                <w:sz w:val="16"/>
                <w:szCs w:val="19"/>
                <w:lang w:val="en-AU"/>
              </w:rPr>
              <w:fldChar w:fldCharType="begin"/>
            </w:r>
            <w:r w:rsidRPr="00671AB5">
              <w:rPr>
                <w:rFonts w:ascii="Avenir Light" w:eastAsiaTheme="minorEastAsia" w:hAnsi="Avenir Light" w:cs="MuseoSans-500"/>
                <w:color w:val="333333"/>
                <w:spacing w:val="4"/>
                <w:sz w:val="16"/>
                <w:szCs w:val="19"/>
                <w:lang w:val="en-AU"/>
              </w:rPr>
              <w:instrText xml:space="preserve"> PAGE   \* MERGEFORMAT </w:instrText>
            </w:r>
            <w:r w:rsidRPr="00671AB5">
              <w:rPr>
                <w:rFonts w:ascii="Avenir Light" w:eastAsiaTheme="minorEastAsia" w:hAnsi="Avenir Light" w:cs="MuseoSans-500"/>
                <w:color w:val="333333"/>
                <w:spacing w:val="4"/>
                <w:sz w:val="16"/>
                <w:szCs w:val="19"/>
                <w:lang w:val="en-AU"/>
              </w:rPr>
              <w:fldChar w:fldCharType="separate"/>
            </w:r>
            <w:r w:rsidR="00404CCA">
              <w:rPr>
                <w:rFonts w:ascii="Avenir Light" w:eastAsiaTheme="minorEastAsia" w:hAnsi="Avenir Light" w:cs="MuseoSans-500"/>
                <w:noProof/>
                <w:color w:val="333333"/>
                <w:spacing w:val="4"/>
                <w:sz w:val="16"/>
                <w:szCs w:val="19"/>
                <w:lang w:val="en-AU"/>
              </w:rPr>
              <w:t>1</w:t>
            </w:r>
            <w:r w:rsidRPr="00671AB5">
              <w:rPr>
                <w:rFonts w:ascii="Avenir Light" w:eastAsiaTheme="minorEastAsia" w:hAnsi="Avenir Light" w:cs="MuseoSans-500"/>
                <w:color w:val="333333"/>
                <w:spacing w:val="4"/>
                <w:sz w:val="16"/>
                <w:szCs w:val="19"/>
                <w:lang w:val="en-AU"/>
              </w:rPr>
              <w:fldChar w:fldCharType="end"/>
            </w:r>
          </w:sdtContent>
        </w:sdt>
      </w:sdtContent>
    </w:sdt>
    <w:r>
      <w:rPr>
        <w:rFonts w:ascii="Avenir Light" w:eastAsiaTheme="minorEastAsia" w:hAnsi="Avenir Light" w:cs="MuseoSans-500"/>
        <w:color w:val="333333"/>
        <w:spacing w:val="4"/>
        <w:sz w:val="16"/>
        <w:szCs w:val="19"/>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E381A" w14:textId="77777777" w:rsidR="00AA1531" w:rsidRDefault="00AA1531" w:rsidP="00B268F0">
      <w:pPr>
        <w:spacing w:before="0" w:after="0"/>
      </w:pPr>
      <w:r>
        <w:separator/>
      </w:r>
    </w:p>
  </w:footnote>
  <w:footnote w:type="continuationSeparator" w:id="0">
    <w:p w14:paraId="51A2D084" w14:textId="77777777" w:rsidR="00AA1531" w:rsidRDefault="00AA1531" w:rsidP="00B268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7058" w14:textId="77777777" w:rsidR="00AA1531" w:rsidRDefault="00AA1531" w:rsidP="004932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208"/>
    <w:multiLevelType w:val="hybridMultilevel"/>
    <w:tmpl w:val="E56E30E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7A60DCD"/>
    <w:multiLevelType w:val="hybridMultilevel"/>
    <w:tmpl w:val="684CBE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4400AE"/>
    <w:multiLevelType w:val="hybridMultilevel"/>
    <w:tmpl w:val="895C26DE"/>
    <w:lvl w:ilvl="0" w:tplc="0C090001">
      <w:start w:val="1"/>
      <w:numFmt w:val="bullet"/>
      <w:lvlText w:val=""/>
      <w:lvlJc w:val="left"/>
      <w:pPr>
        <w:ind w:left="720" w:hanging="360"/>
      </w:pPr>
      <w:rPr>
        <w:rFonts w:ascii="Symbol" w:hAnsi="Symbol" w:hint="default"/>
      </w:rPr>
    </w:lvl>
    <w:lvl w:ilvl="1" w:tplc="1086462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510106"/>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648D4"/>
    <w:multiLevelType w:val="hybridMultilevel"/>
    <w:tmpl w:val="45228434"/>
    <w:lvl w:ilvl="0" w:tplc="55900074">
      <w:start w:val="1"/>
      <w:numFmt w:val="bullet"/>
      <w:lvlText w:val=""/>
      <w:lvlJc w:val="left"/>
      <w:pPr>
        <w:tabs>
          <w:tab w:val="num" w:pos="720"/>
        </w:tabs>
        <w:ind w:left="720" w:hanging="360"/>
      </w:pPr>
      <w:rPr>
        <w:rFonts w:ascii="Wingdings" w:hAnsi="Wingdings" w:hint="default"/>
      </w:rPr>
    </w:lvl>
    <w:lvl w:ilvl="1" w:tplc="9BD27616" w:tentative="1">
      <w:start w:val="1"/>
      <w:numFmt w:val="bullet"/>
      <w:lvlText w:val=""/>
      <w:lvlJc w:val="left"/>
      <w:pPr>
        <w:tabs>
          <w:tab w:val="num" w:pos="1440"/>
        </w:tabs>
        <w:ind w:left="1440" w:hanging="360"/>
      </w:pPr>
      <w:rPr>
        <w:rFonts w:ascii="Wingdings" w:hAnsi="Wingdings" w:hint="default"/>
      </w:rPr>
    </w:lvl>
    <w:lvl w:ilvl="2" w:tplc="87BE1078" w:tentative="1">
      <w:start w:val="1"/>
      <w:numFmt w:val="bullet"/>
      <w:lvlText w:val=""/>
      <w:lvlJc w:val="left"/>
      <w:pPr>
        <w:tabs>
          <w:tab w:val="num" w:pos="2160"/>
        </w:tabs>
        <w:ind w:left="2160" w:hanging="360"/>
      </w:pPr>
      <w:rPr>
        <w:rFonts w:ascii="Wingdings" w:hAnsi="Wingdings" w:hint="default"/>
      </w:rPr>
    </w:lvl>
    <w:lvl w:ilvl="3" w:tplc="0AD86CCA" w:tentative="1">
      <w:start w:val="1"/>
      <w:numFmt w:val="bullet"/>
      <w:lvlText w:val=""/>
      <w:lvlJc w:val="left"/>
      <w:pPr>
        <w:tabs>
          <w:tab w:val="num" w:pos="2880"/>
        </w:tabs>
        <w:ind w:left="2880" w:hanging="360"/>
      </w:pPr>
      <w:rPr>
        <w:rFonts w:ascii="Wingdings" w:hAnsi="Wingdings" w:hint="default"/>
      </w:rPr>
    </w:lvl>
    <w:lvl w:ilvl="4" w:tplc="FACE557A" w:tentative="1">
      <w:start w:val="1"/>
      <w:numFmt w:val="bullet"/>
      <w:lvlText w:val=""/>
      <w:lvlJc w:val="left"/>
      <w:pPr>
        <w:tabs>
          <w:tab w:val="num" w:pos="3600"/>
        </w:tabs>
        <w:ind w:left="3600" w:hanging="360"/>
      </w:pPr>
      <w:rPr>
        <w:rFonts w:ascii="Wingdings" w:hAnsi="Wingdings" w:hint="default"/>
      </w:rPr>
    </w:lvl>
    <w:lvl w:ilvl="5" w:tplc="8D6A9C14" w:tentative="1">
      <w:start w:val="1"/>
      <w:numFmt w:val="bullet"/>
      <w:lvlText w:val=""/>
      <w:lvlJc w:val="left"/>
      <w:pPr>
        <w:tabs>
          <w:tab w:val="num" w:pos="4320"/>
        </w:tabs>
        <w:ind w:left="4320" w:hanging="360"/>
      </w:pPr>
      <w:rPr>
        <w:rFonts w:ascii="Wingdings" w:hAnsi="Wingdings" w:hint="default"/>
      </w:rPr>
    </w:lvl>
    <w:lvl w:ilvl="6" w:tplc="2E549B1A" w:tentative="1">
      <w:start w:val="1"/>
      <w:numFmt w:val="bullet"/>
      <w:lvlText w:val=""/>
      <w:lvlJc w:val="left"/>
      <w:pPr>
        <w:tabs>
          <w:tab w:val="num" w:pos="5040"/>
        </w:tabs>
        <w:ind w:left="5040" w:hanging="360"/>
      </w:pPr>
      <w:rPr>
        <w:rFonts w:ascii="Wingdings" w:hAnsi="Wingdings" w:hint="default"/>
      </w:rPr>
    </w:lvl>
    <w:lvl w:ilvl="7" w:tplc="B9BA9292" w:tentative="1">
      <w:start w:val="1"/>
      <w:numFmt w:val="bullet"/>
      <w:lvlText w:val=""/>
      <w:lvlJc w:val="left"/>
      <w:pPr>
        <w:tabs>
          <w:tab w:val="num" w:pos="5760"/>
        </w:tabs>
        <w:ind w:left="5760" w:hanging="360"/>
      </w:pPr>
      <w:rPr>
        <w:rFonts w:ascii="Wingdings" w:hAnsi="Wingdings" w:hint="default"/>
      </w:rPr>
    </w:lvl>
    <w:lvl w:ilvl="8" w:tplc="96BC1A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F5048"/>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734C4E"/>
    <w:multiLevelType w:val="hybridMultilevel"/>
    <w:tmpl w:val="315ABECA"/>
    <w:lvl w:ilvl="0" w:tplc="FFFFFFFF">
      <w:start w:val="1"/>
      <w:numFmt w:val="bullet"/>
      <w:lvlText w:val="•"/>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4D5DC8"/>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CD46BD"/>
    <w:multiLevelType w:val="hybridMultilevel"/>
    <w:tmpl w:val="E7F2F1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22CE2"/>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053DCF"/>
    <w:multiLevelType w:val="multilevel"/>
    <w:tmpl w:val="C48473D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pStyle w:val="CSPTableL3Paragraph"/>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19691A29"/>
    <w:multiLevelType w:val="hybridMultilevel"/>
    <w:tmpl w:val="BE9E38E6"/>
    <w:lvl w:ilvl="0" w:tplc="0C09001B">
      <w:start w:val="1"/>
      <w:numFmt w:val="lowerRoman"/>
      <w:lvlText w:val="%1."/>
      <w:lvlJc w:val="righ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2" w15:restartNumberingAfterBreak="0">
    <w:nsid w:val="1AB260A9"/>
    <w:multiLevelType w:val="hybridMultilevel"/>
    <w:tmpl w:val="E56E30E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BF11763"/>
    <w:multiLevelType w:val="hybridMultilevel"/>
    <w:tmpl w:val="3704161E"/>
    <w:lvl w:ilvl="0" w:tplc="ED4044F0">
      <w:start w:val="1"/>
      <w:numFmt w:val="bullet"/>
      <w:pStyle w:val="BulletsIndent"/>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65591"/>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A233D3"/>
    <w:multiLevelType w:val="hybridMultilevel"/>
    <w:tmpl w:val="A9325F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3C7F24"/>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8906FA"/>
    <w:multiLevelType w:val="hybridMultilevel"/>
    <w:tmpl w:val="ACB40CD0"/>
    <w:lvl w:ilvl="0" w:tplc="FFFFFFFF">
      <w:start w:val="1"/>
      <w:numFmt w:val="bullet"/>
      <w:lvlText w:val="•"/>
      <w:lvlJc w:val="left"/>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8AA1AA3"/>
    <w:multiLevelType w:val="hybridMultilevel"/>
    <w:tmpl w:val="4DB0A7F6"/>
    <w:lvl w:ilvl="0" w:tplc="F64458E6">
      <w:start w:val="1"/>
      <w:numFmt w:val="decimal"/>
      <w:lvlText w:val="%1."/>
      <w:lvlJc w:val="left"/>
      <w:pPr>
        <w:ind w:left="720" w:hanging="360"/>
      </w:pPr>
      <w:rPr>
        <w:b w:val="0"/>
        <w:i w:val="0"/>
      </w:rPr>
    </w:lvl>
    <w:lvl w:ilvl="1" w:tplc="3C26E42C">
      <w:start w:val="1"/>
      <w:numFmt w:val="lowerLetter"/>
      <w:lvlText w:val="%2."/>
      <w:lvlJc w:val="left"/>
      <w:pPr>
        <w:ind w:left="1440" w:hanging="360"/>
      </w:pPr>
      <w:rPr>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203896"/>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857FCA"/>
    <w:multiLevelType w:val="hybridMultilevel"/>
    <w:tmpl w:val="C98ED4BC"/>
    <w:lvl w:ilvl="0" w:tplc="8CE4900C">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9D58C6"/>
    <w:multiLevelType w:val="hybridMultilevel"/>
    <w:tmpl w:val="E56E30E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42341938"/>
    <w:multiLevelType w:val="hybridMultilevel"/>
    <w:tmpl w:val="E56E30E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44FD5B8E"/>
    <w:multiLevelType w:val="hybridMultilevel"/>
    <w:tmpl w:val="480EAB7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2F712B"/>
    <w:multiLevelType w:val="multilevel"/>
    <w:tmpl w:val="59628C20"/>
    <w:lvl w:ilvl="0">
      <w:start w:val="1"/>
      <w:numFmt w:val="decimal"/>
      <w:pStyle w:val="CSPL1Heading"/>
      <w:lvlText w:val="%1."/>
      <w:lvlJc w:val="left"/>
      <w:pPr>
        <w:ind w:left="792" w:hanging="360"/>
      </w:pPr>
      <w:rPr>
        <w:rFonts w:hint="default"/>
      </w:rPr>
    </w:lvl>
    <w:lvl w:ilvl="1">
      <w:start w:val="1"/>
      <w:numFmt w:val="decimal"/>
      <w:pStyle w:val="CSPL2Paragraph"/>
      <w:lvlText w:val="%1.%2."/>
      <w:lvlJc w:val="left"/>
      <w:pPr>
        <w:ind w:left="1224" w:hanging="432"/>
      </w:pPr>
      <w:rPr>
        <w:rFonts w:hint="default"/>
      </w:rPr>
    </w:lvl>
    <w:lvl w:ilvl="2">
      <w:start w:val="1"/>
      <w:numFmt w:val="decimal"/>
      <w:lvlText w:val="%1.%2.%3."/>
      <w:lvlJc w:val="left"/>
      <w:pPr>
        <w:ind w:left="1656" w:hanging="504"/>
      </w:pPr>
      <w:rPr>
        <w:rFonts w:hint="default"/>
      </w:rPr>
    </w:lvl>
    <w:lvl w:ilvl="3">
      <w:start w:val="1"/>
      <w:numFmt w:val="decimal"/>
      <w:lvlText w:val="%1.%2.%3.%4."/>
      <w:lvlJc w:val="left"/>
      <w:pPr>
        <w:ind w:left="2160" w:hanging="648"/>
      </w:pPr>
      <w:rPr>
        <w:rFonts w:hint="default"/>
      </w:rPr>
    </w:lvl>
    <w:lvl w:ilvl="4">
      <w:start w:val="1"/>
      <w:numFmt w:val="decimal"/>
      <w:lvlText w:val="%1.%2.%3.%4.%5."/>
      <w:lvlJc w:val="left"/>
      <w:pPr>
        <w:ind w:left="2664" w:hanging="792"/>
      </w:pPr>
      <w:rPr>
        <w:rFonts w:hint="default"/>
      </w:rPr>
    </w:lvl>
    <w:lvl w:ilvl="5">
      <w:start w:val="1"/>
      <w:numFmt w:val="decimal"/>
      <w:lvlText w:val="%1.%2.%3.%4.%5.%6."/>
      <w:lvlJc w:val="left"/>
      <w:pPr>
        <w:ind w:left="3168" w:hanging="936"/>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176" w:hanging="1224"/>
      </w:pPr>
      <w:rPr>
        <w:rFonts w:hint="default"/>
      </w:rPr>
    </w:lvl>
    <w:lvl w:ilvl="8">
      <w:start w:val="1"/>
      <w:numFmt w:val="decimal"/>
      <w:lvlText w:val="%1.%2.%3.%4.%5.%6.%7.%8.%9."/>
      <w:lvlJc w:val="left"/>
      <w:pPr>
        <w:ind w:left="4752" w:hanging="1440"/>
      </w:pPr>
      <w:rPr>
        <w:rFonts w:hint="default"/>
      </w:rPr>
    </w:lvl>
  </w:abstractNum>
  <w:abstractNum w:abstractNumId="25" w15:restartNumberingAfterBreak="0">
    <w:nsid w:val="479D131E"/>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C33AB3"/>
    <w:multiLevelType w:val="hybridMultilevel"/>
    <w:tmpl w:val="E56E30E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4A32340C"/>
    <w:multiLevelType w:val="hybridMultilevel"/>
    <w:tmpl w:val="4DB0A7F6"/>
    <w:lvl w:ilvl="0" w:tplc="F64458E6">
      <w:start w:val="1"/>
      <w:numFmt w:val="decimal"/>
      <w:lvlText w:val="%1."/>
      <w:lvlJc w:val="left"/>
      <w:pPr>
        <w:ind w:left="720" w:hanging="360"/>
      </w:pPr>
      <w:rPr>
        <w:b w:val="0"/>
        <w:i w:val="0"/>
      </w:rPr>
    </w:lvl>
    <w:lvl w:ilvl="1" w:tplc="3C26E42C">
      <w:start w:val="1"/>
      <w:numFmt w:val="lowerLetter"/>
      <w:lvlText w:val="%2."/>
      <w:lvlJc w:val="left"/>
      <w:pPr>
        <w:ind w:left="1440" w:hanging="360"/>
      </w:pPr>
      <w:rPr>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0F702B"/>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FF0951"/>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073C0C"/>
    <w:multiLevelType w:val="multilevel"/>
    <w:tmpl w:val="7FD6B23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bullet"/>
      <w:lvlText w:val=""/>
      <w:lvlJc w:val="left"/>
      <w:pPr>
        <w:ind w:left="1843" w:hanging="709"/>
      </w:pPr>
      <w:rPr>
        <w:rFonts w:ascii="Symbol" w:hAnsi="Symbol" w:hint="default"/>
      </w:rPr>
    </w:lvl>
    <w:lvl w:ilvl="3">
      <w:start w:val="1"/>
      <w:numFmt w:val="lowerLetter"/>
      <w:pStyle w:val="CSPL3Paragraph"/>
      <w:lvlText w:val="(%4)"/>
      <w:lvlJc w:val="left"/>
      <w:pPr>
        <w:ind w:left="2835" w:hanging="992"/>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31" w15:restartNumberingAfterBreak="0">
    <w:nsid w:val="5483794A"/>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787070"/>
    <w:multiLevelType w:val="hybridMultilevel"/>
    <w:tmpl w:val="A956E968"/>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611DDD"/>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DE3A7B"/>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821BEE"/>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D50F92"/>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09248F"/>
    <w:multiLevelType w:val="hybridMultilevel"/>
    <w:tmpl w:val="A956E968"/>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014B62"/>
    <w:multiLevelType w:val="hybridMultilevel"/>
    <w:tmpl w:val="E56E30E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7894B90"/>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111760"/>
    <w:multiLevelType w:val="hybridMultilevel"/>
    <w:tmpl w:val="E56E30E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6CFC4C92"/>
    <w:multiLevelType w:val="hybridMultilevel"/>
    <w:tmpl w:val="BE9E38E6"/>
    <w:lvl w:ilvl="0" w:tplc="0C09001B">
      <w:start w:val="1"/>
      <w:numFmt w:val="lowerRoman"/>
      <w:lvlText w:val="%1."/>
      <w:lvlJc w:val="righ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42" w15:restartNumberingAfterBreak="0">
    <w:nsid w:val="6EB85004"/>
    <w:multiLevelType w:val="hybridMultilevel"/>
    <w:tmpl w:val="A956E968"/>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8F1D3A"/>
    <w:multiLevelType w:val="multilevel"/>
    <w:tmpl w:val="D2FE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483F6A"/>
    <w:multiLevelType w:val="multilevel"/>
    <w:tmpl w:val="15BA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5362C3"/>
    <w:multiLevelType w:val="multilevel"/>
    <w:tmpl w:val="80C0BC70"/>
    <w:lvl w:ilvl="0">
      <w:start w:val="1"/>
      <w:numFmt w:val="decimal"/>
      <w:lvlText w:val="%1."/>
      <w:lvlJc w:val="left"/>
      <w:pPr>
        <w:tabs>
          <w:tab w:val="num" w:pos="720"/>
        </w:tabs>
        <w:ind w:left="720" w:hanging="720"/>
      </w:pPr>
      <w:rPr>
        <w:rFonts w:hint="default"/>
      </w:rPr>
    </w:lvl>
    <w:lvl w:ilvl="1">
      <w:start w:val="1"/>
      <w:numFmt w:val="lowerLetter"/>
      <w:pStyle w:val="CSPTableL2Dotpoint"/>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6" w15:restartNumberingAfterBreak="0">
    <w:nsid w:val="729C1BE0"/>
    <w:multiLevelType w:val="multilevel"/>
    <w:tmpl w:val="DB26BA8A"/>
    <w:lvl w:ilvl="0">
      <w:start w:val="1"/>
      <w:numFmt w:val="decimal"/>
      <w:lvlRestart w:val="0"/>
      <w:pStyle w:val="MLLegalParagraph1Heading"/>
      <w:lvlText w:val="%1."/>
      <w:lvlJc w:val="left"/>
      <w:pPr>
        <w:tabs>
          <w:tab w:val="num" w:pos="720"/>
        </w:tabs>
        <w:ind w:left="720" w:hanging="720"/>
      </w:pPr>
      <w:rPr>
        <w:rFonts w:hint="default"/>
        <w:b/>
        <w:bCs w:val="0"/>
        <w:i w:val="0"/>
        <w:iCs w:val="0"/>
        <w:caps w:val="0"/>
        <w:strike w:val="0"/>
        <w:dstrike w:val="0"/>
        <w:vanish w:val="0"/>
        <w:color w:val="000000"/>
        <w:spacing w:val="0"/>
        <w:kern w:val="0"/>
        <w:position w:val="0"/>
        <w:u w:val="none"/>
        <w:effect w:val="none"/>
        <w:vertAlign w:val="baseline"/>
        <w:em w:val="none"/>
      </w:rPr>
    </w:lvl>
    <w:lvl w:ilvl="1">
      <w:start w:val="1"/>
      <w:numFmt w:val="decimal"/>
      <w:pStyle w:val="MLLegalParagraph2"/>
      <w:lvlText w:val="%1.%2"/>
      <w:lvlJc w:val="left"/>
      <w:pPr>
        <w:tabs>
          <w:tab w:val="num" w:pos="1440"/>
        </w:tabs>
        <w:ind w:left="1440" w:hanging="720"/>
      </w:pPr>
      <w:rPr>
        <w:rFonts w:hint="default"/>
        <w:b w:val="0"/>
        <w:i w:val="0"/>
      </w:rPr>
    </w:lvl>
    <w:lvl w:ilvl="2">
      <w:start w:val="1"/>
      <w:numFmt w:val="lowerLetter"/>
      <w:pStyle w:val="MLLegalParagraph3"/>
      <w:lvlText w:val="(%3)"/>
      <w:lvlJc w:val="left"/>
      <w:pPr>
        <w:tabs>
          <w:tab w:val="num" w:pos="2160"/>
        </w:tabs>
        <w:ind w:left="2160" w:hanging="720"/>
      </w:pPr>
      <w:rPr>
        <w:rFonts w:hint="default"/>
        <w:b w:val="0"/>
        <w:i w:val="0"/>
      </w:rPr>
    </w:lvl>
    <w:lvl w:ilvl="3">
      <w:start w:val="1"/>
      <w:numFmt w:val="lowerRoman"/>
      <w:pStyle w:val="MLLegalParagraph4"/>
      <w:lvlText w:val="(%4)"/>
      <w:lvlJc w:val="left"/>
      <w:pPr>
        <w:tabs>
          <w:tab w:val="num" w:pos="2880"/>
        </w:tabs>
        <w:ind w:left="2880" w:hanging="720"/>
      </w:pPr>
      <w:rPr>
        <w:rFonts w:hint="default"/>
      </w:rPr>
    </w:lvl>
    <w:lvl w:ilvl="4">
      <w:start w:val="1"/>
      <w:numFmt w:val="upperLetter"/>
      <w:pStyle w:val="MLLegalParagraph5"/>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7" w15:restartNumberingAfterBreak="0">
    <w:nsid w:val="73B66AC3"/>
    <w:multiLevelType w:val="hybridMultilevel"/>
    <w:tmpl w:val="A038FA9C"/>
    <w:lvl w:ilvl="0" w:tplc="C5722D58">
      <w:start w:val="1"/>
      <w:numFmt w:val="bullet"/>
      <w:lvlText w:val="•"/>
      <w:lvlJc w:val="left"/>
      <w:pPr>
        <w:ind w:left="720" w:hanging="360"/>
      </w:pPr>
      <w:rPr>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5481A70"/>
    <w:multiLevelType w:val="hybridMultilevel"/>
    <w:tmpl w:val="D68C60F8"/>
    <w:lvl w:ilvl="0" w:tplc="0C090017">
      <w:start w:val="1"/>
      <w:numFmt w:val="lowerLetter"/>
      <w:lvlText w:val="%1)"/>
      <w:lvlJc w:val="left"/>
      <w:pPr>
        <w:ind w:left="720" w:hanging="360"/>
      </w:pPr>
      <w:rPr>
        <w:rFonts w:hint="default"/>
      </w:rPr>
    </w:lvl>
    <w:lvl w:ilvl="1" w:tplc="0C09001B">
      <w:start w:val="1"/>
      <w:numFmt w:val="lowerRoman"/>
      <w:lvlText w:val="%2."/>
      <w:lvlJc w:val="right"/>
      <w:pPr>
        <w:ind w:left="1495"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61D123F"/>
    <w:multiLevelType w:val="hybridMultilevel"/>
    <w:tmpl w:val="E56E30E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76A01A04"/>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AC823B5"/>
    <w:multiLevelType w:val="hybridMultilevel"/>
    <w:tmpl w:val="E56E30E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7D09243F"/>
    <w:multiLevelType w:val="hybridMultilevel"/>
    <w:tmpl w:val="4DB0A7F6"/>
    <w:lvl w:ilvl="0" w:tplc="F64458E6">
      <w:start w:val="1"/>
      <w:numFmt w:val="decimal"/>
      <w:lvlText w:val="%1."/>
      <w:lvlJc w:val="left"/>
      <w:pPr>
        <w:ind w:left="720" w:hanging="360"/>
      </w:pPr>
      <w:rPr>
        <w:b w:val="0"/>
        <w:i w:val="0"/>
      </w:rPr>
    </w:lvl>
    <w:lvl w:ilvl="1" w:tplc="3C26E42C">
      <w:start w:val="1"/>
      <w:numFmt w:val="lowerLetter"/>
      <w:lvlText w:val="%2."/>
      <w:lvlJc w:val="left"/>
      <w:pPr>
        <w:ind w:left="1440" w:hanging="360"/>
      </w:pPr>
      <w:rPr>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D3E7F4D"/>
    <w:multiLevelType w:val="hybridMultilevel"/>
    <w:tmpl w:val="17ACA64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851DC0"/>
    <w:multiLevelType w:val="multilevel"/>
    <w:tmpl w:val="EA02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24105E"/>
    <w:multiLevelType w:val="hybridMultilevel"/>
    <w:tmpl w:val="587880D6"/>
    <w:lvl w:ilvl="0" w:tplc="0C09001B">
      <w:start w:val="1"/>
      <w:numFmt w:val="lowerRoman"/>
      <w:lvlText w:val="%1."/>
      <w:lvlJc w:val="righ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num w:numId="1">
    <w:abstractNumId w:val="27"/>
  </w:num>
  <w:num w:numId="2">
    <w:abstractNumId w:val="46"/>
  </w:num>
  <w:num w:numId="3">
    <w:abstractNumId w:val="8"/>
  </w:num>
  <w:num w:numId="4">
    <w:abstractNumId w:val="1"/>
  </w:num>
  <w:num w:numId="5">
    <w:abstractNumId w:val="13"/>
  </w:num>
  <w:num w:numId="6">
    <w:abstractNumId w:val="52"/>
  </w:num>
  <w:num w:numId="7">
    <w:abstractNumId w:val="18"/>
  </w:num>
  <w:num w:numId="8">
    <w:abstractNumId w:val="17"/>
  </w:num>
  <w:num w:numId="9">
    <w:abstractNumId w:val="2"/>
  </w:num>
  <w:num w:numId="10">
    <w:abstractNumId w:val="19"/>
  </w:num>
  <w:num w:numId="11">
    <w:abstractNumId w:val="37"/>
  </w:num>
  <w:num w:numId="12">
    <w:abstractNumId w:val="35"/>
  </w:num>
  <w:num w:numId="13">
    <w:abstractNumId w:val="6"/>
  </w:num>
  <w:num w:numId="14">
    <w:abstractNumId w:val="16"/>
  </w:num>
  <w:num w:numId="15">
    <w:abstractNumId w:val="50"/>
  </w:num>
  <w:num w:numId="16">
    <w:abstractNumId w:val="23"/>
  </w:num>
  <w:num w:numId="17">
    <w:abstractNumId w:val="39"/>
  </w:num>
  <w:num w:numId="18">
    <w:abstractNumId w:val="28"/>
  </w:num>
  <w:num w:numId="19">
    <w:abstractNumId w:val="31"/>
  </w:num>
  <w:num w:numId="20">
    <w:abstractNumId w:val="36"/>
  </w:num>
  <w:num w:numId="21">
    <w:abstractNumId w:val="47"/>
  </w:num>
  <w:num w:numId="22">
    <w:abstractNumId w:val="10"/>
  </w:num>
  <w:num w:numId="23">
    <w:abstractNumId w:val="45"/>
  </w:num>
  <w:num w:numId="24">
    <w:abstractNumId w:val="14"/>
  </w:num>
  <w:num w:numId="25">
    <w:abstractNumId w:val="48"/>
  </w:num>
  <w:num w:numId="26">
    <w:abstractNumId w:val="21"/>
  </w:num>
  <w:num w:numId="27">
    <w:abstractNumId w:val="0"/>
  </w:num>
  <w:num w:numId="28">
    <w:abstractNumId w:val="40"/>
  </w:num>
  <w:num w:numId="29">
    <w:abstractNumId w:val="54"/>
  </w:num>
  <w:num w:numId="30">
    <w:abstractNumId w:val="5"/>
  </w:num>
  <w:num w:numId="31">
    <w:abstractNumId w:val="3"/>
  </w:num>
  <w:num w:numId="32">
    <w:abstractNumId w:val="33"/>
  </w:num>
  <w:num w:numId="33">
    <w:abstractNumId w:val="34"/>
  </w:num>
  <w:num w:numId="34">
    <w:abstractNumId w:val="9"/>
  </w:num>
  <w:num w:numId="35">
    <w:abstractNumId w:val="25"/>
  </w:num>
  <w:num w:numId="36">
    <w:abstractNumId w:val="15"/>
  </w:num>
  <w:num w:numId="37">
    <w:abstractNumId w:val="30"/>
  </w:num>
  <w:num w:numId="38">
    <w:abstractNumId w:val="24"/>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44"/>
  </w:num>
  <w:num w:numId="42">
    <w:abstractNumId w:val="43"/>
  </w:num>
  <w:num w:numId="43">
    <w:abstractNumId w:val="42"/>
  </w:num>
  <w:num w:numId="44">
    <w:abstractNumId w:val="4"/>
  </w:num>
  <w:num w:numId="45">
    <w:abstractNumId w:val="38"/>
  </w:num>
  <w:num w:numId="46">
    <w:abstractNumId w:val="51"/>
  </w:num>
  <w:num w:numId="47">
    <w:abstractNumId w:val="49"/>
  </w:num>
  <w:num w:numId="48">
    <w:abstractNumId w:val="12"/>
  </w:num>
  <w:num w:numId="49">
    <w:abstractNumId w:val="7"/>
  </w:num>
  <w:num w:numId="50">
    <w:abstractNumId w:val="53"/>
  </w:num>
  <w:num w:numId="51">
    <w:abstractNumId w:val="20"/>
  </w:num>
  <w:num w:numId="52">
    <w:abstractNumId w:val="29"/>
  </w:num>
  <w:num w:numId="53">
    <w:abstractNumId w:val="26"/>
  </w:num>
  <w:num w:numId="54">
    <w:abstractNumId w:val="22"/>
  </w:num>
  <w:num w:numId="55">
    <w:abstractNumId w:val="55"/>
  </w:num>
  <w:num w:numId="56">
    <w:abstractNumId w:val="11"/>
  </w:num>
  <w:num w:numId="57">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F2"/>
    <w:rsid w:val="00000BF5"/>
    <w:rsid w:val="00011981"/>
    <w:rsid w:val="000157EA"/>
    <w:rsid w:val="00016849"/>
    <w:rsid w:val="00016CF1"/>
    <w:rsid w:val="00025A03"/>
    <w:rsid w:val="00041E8D"/>
    <w:rsid w:val="00042E5E"/>
    <w:rsid w:val="000558F1"/>
    <w:rsid w:val="0006597B"/>
    <w:rsid w:val="000677B7"/>
    <w:rsid w:val="000711C7"/>
    <w:rsid w:val="000720C4"/>
    <w:rsid w:val="000836EC"/>
    <w:rsid w:val="00091C27"/>
    <w:rsid w:val="00092905"/>
    <w:rsid w:val="00094B11"/>
    <w:rsid w:val="000A647A"/>
    <w:rsid w:val="000A7D75"/>
    <w:rsid w:val="000B7636"/>
    <w:rsid w:val="000D1896"/>
    <w:rsid w:val="000E0827"/>
    <w:rsid w:val="000E32E8"/>
    <w:rsid w:val="00103693"/>
    <w:rsid w:val="00140AAE"/>
    <w:rsid w:val="00142999"/>
    <w:rsid w:val="001454EA"/>
    <w:rsid w:val="0014584B"/>
    <w:rsid w:val="001462A1"/>
    <w:rsid w:val="00156F09"/>
    <w:rsid w:val="00183C8B"/>
    <w:rsid w:val="00192BFC"/>
    <w:rsid w:val="001C53CC"/>
    <w:rsid w:val="001D156B"/>
    <w:rsid w:val="001D7947"/>
    <w:rsid w:val="001D7ECF"/>
    <w:rsid w:val="001E2D1C"/>
    <w:rsid w:val="001F16F1"/>
    <w:rsid w:val="001F5C0E"/>
    <w:rsid w:val="00202309"/>
    <w:rsid w:val="002036AC"/>
    <w:rsid w:val="0021637D"/>
    <w:rsid w:val="00222348"/>
    <w:rsid w:val="00224018"/>
    <w:rsid w:val="00257677"/>
    <w:rsid w:val="00264E7D"/>
    <w:rsid w:val="0027258F"/>
    <w:rsid w:val="00272C31"/>
    <w:rsid w:val="002836F6"/>
    <w:rsid w:val="00286D5F"/>
    <w:rsid w:val="002957DE"/>
    <w:rsid w:val="002A66BE"/>
    <w:rsid w:val="002C0EF9"/>
    <w:rsid w:val="002C11E9"/>
    <w:rsid w:val="002C6C8E"/>
    <w:rsid w:val="002D060D"/>
    <w:rsid w:val="002D7D32"/>
    <w:rsid w:val="002E0E65"/>
    <w:rsid w:val="00310359"/>
    <w:rsid w:val="00324A73"/>
    <w:rsid w:val="003261B6"/>
    <w:rsid w:val="00330E75"/>
    <w:rsid w:val="00333A7F"/>
    <w:rsid w:val="00336688"/>
    <w:rsid w:val="003463B0"/>
    <w:rsid w:val="00353F75"/>
    <w:rsid w:val="003629D7"/>
    <w:rsid w:val="00365A98"/>
    <w:rsid w:val="00374CA5"/>
    <w:rsid w:val="00390BBD"/>
    <w:rsid w:val="003940B6"/>
    <w:rsid w:val="003A2B59"/>
    <w:rsid w:val="003A51BA"/>
    <w:rsid w:val="003B06DC"/>
    <w:rsid w:val="003B36FF"/>
    <w:rsid w:val="003B5628"/>
    <w:rsid w:val="003C4E82"/>
    <w:rsid w:val="003C580F"/>
    <w:rsid w:val="003C6A82"/>
    <w:rsid w:val="003D7ACA"/>
    <w:rsid w:val="003E46C7"/>
    <w:rsid w:val="003F19A1"/>
    <w:rsid w:val="003F201C"/>
    <w:rsid w:val="003F39C8"/>
    <w:rsid w:val="00402E21"/>
    <w:rsid w:val="00404CCA"/>
    <w:rsid w:val="00407C62"/>
    <w:rsid w:val="004141DB"/>
    <w:rsid w:val="00415291"/>
    <w:rsid w:val="0041556E"/>
    <w:rsid w:val="00416DED"/>
    <w:rsid w:val="004220EE"/>
    <w:rsid w:val="0042499E"/>
    <w:rsid w:val="00431872"/>
    <w:rsid w:val="00442F4A"/>
    <w:rsid w:val="004465DE"/>
    <w:rsid w:val="004508E7"/>
    <w:rsid w:val="004512A0"/>
    <w:rsid w:val="0046277F"/>
    <w:rsid w:val="00466192"/>
    <w:rsid w:val="0046689B"/>
    <w:rsid w:val="00472D25"/>
    <w:rsid w:val="0048582E"/>
    <w:rsid w:val="004932AE"/>
    <w:rsid w:val="00493D42"/>
    <w:rsid w:val="00497E64"/>
    <w:rsid w:val="004A16A7"/>
    <w:rsid w:val="004A1F6E"/>
    <w:rsid w:val="004A20C3"/>
    <w:rsid w:val="004B3CDE"/>
    <w:rsid w:val="004B694D"/>
    <w:rsid w:val="004C133E"/>
    <w:rsid w:val="004C50B3"/>
    <w:rsid w:val="004D2ECD"/>
    <w:rsid w:val="004F2CA5"/>
    <w:rsid w:val="004F6EB7"/>
    <w:rsid w:val="00503DE7"/>
    <w:rsid w:val="00522FC2"/>
    <w:rsid w:val="00527E18"/>
    <w:rsid w:val="00535AE7"/>
    <w:rsid w:val="00544C63"/>
    <w:rsid w:val="00546405"/>
    <w:rsid w:val="005632A4"/>
    <w:rsid w:val="0056381D"/>
    <w:rsid w:val="005645AF"/>
    <w:rsid w:val="005776D6"/>
    <w:rsid w:val="0058084A"/>
    <w:rsid w:val="00582CA3"/>
    <w:rsid w:val="00594A8B"/>
    <w:rsid w:val="005A2D3A"/>
    <w:rsid w:val="005A4016"/>
    <w:rsid w:val="005B6A39"/>
    <w:rsid w:val="005D2C0D"/>
    <w:rsid w:val="005D70BF"/>
    <w:rsid w:val="0060426F"/>
    <w:rsid w:val="0060445A"/>
    <w:rsid w:val="00614F30"/>
    <w:rsid w:val="0063794B"/>
    <w:rsid w:val="0065062B"/>
    <w:rsid w:val="00650E8F"/>
    <w:rsid w:val="006529A0"/>
    <w:rsid w:val="006572D0"/>
    <w:rsid w:val="00670468"/>
    <w:rsid w:val="00671AB5"/>
    <w:rsid w:val="0067307F"/>
    <w:rsid w:val="00677D39"/>
    <w:rsid w:val="006B3352"/>
    <w:rsid w:val="006B58ED"/>
    <w:rsid w:val="006B5D9A"/>
    <w:rsid w:val="006D05E7"/>
    <w:rsid w:val="006D1CF7"/>
    <w:rsid w:val="006E184B"/>
    <w:rsid w:val="006F0B87"/>
    <w:rsid w:val="00710064"/>
    <w:rsid w:val="0072361B"/>
    <w:rsid w:val="0072789A"/>
    <w:rsid w:val="00733459"/>
    <w:rsid w:val="00740F66"/>
    <w:rsid w:val="0074110D"/>
    <w:rsid w:val="007516AD"/>
    <w:rsid w:val="00755B9F"/>
    <w:rsid w:val="00773B72"/>
    <w:rsid w:val="0078253B"/>
    <w:rsid w:val="0078700A"/>
    <w:rsid w:val="00793ED3"/>
    <w:rsid w:val="00794FEE"/>
    <w:rsid w:val="007C26C0"/>
    <w:rsid w:val="007D1345"/>
    <w:rsid w:val="007D2BF8"/>
    <w:rsid w:val="007D5FA4"/>
    <w:rsid w:val="007F2513"/>
    <w:rsid w:val="007F5C92"/>
    <w:rsid w:val="00814990"/>
    <w:rsid w:val="00821157"/>
    <w:rsid w:val="0082199E"/>
    <w:rsid w:val="00836E1A"/>
    <w:rsid w:val="008415A7"/>
    <w:rsid w:val="00846F7F"/>
    <w:rsid w:val="0085497C"/>
    <w:rsid w:val="00890523"/>
    <w:rsid w:val="008958AA"/>
    <w:rsid w:val="008B2BE9"/>
    <w:rsid w:val="008B5847"/>
    <w:rsid w:val="008C338E"/>
    <w:rsid w:val="008C34F9"/>
    <w:rsid w:val="008C546C"/>
    <w:rsid w:val="008D2D0A"/>
    <w:rsid w:val="008D643B"/>
    <w:rsid w:val="008E3981"/>
    <w:rsid w:val="009013CB"/>
    <w:rsid w:val="009057F4"/>
    <w:rsid w:val="0093455E"/>
    <w:rsid w:val="009414DB"/>
    <w:rsid w:val="009442E8"/>
    <w:rsid w:val="00947F69"/>
    <w:rsid w:val="0096408B"/>
    <w:rsid w:val="00965269"/>
    <w:rsid w:val="00966DFC"/>
    <w:rsid w:val="009860FC"/>
    <w:rsid w:val="00992C17"/>
    <w:rsid w:val="009A5837"/>
    <w:rsid w:val="009C4C15"/>
    <w:rsid w:val="009D48A2"/>
    <w:rsid w:val="009D6BEE"/>
    <w:rsid w:val="009E09EC"/>
    <w:rsid w:val="009F73F7"/>
    <w:rsid w:val="00A07654"/>
    <w:rsid w:val="00A116DD"/>
    <w:rsid w:val="00A1530A"/>
    <w:rsid w:val="00A34C10"/>
    <w:rsid w:val="00A40D01"/>
    <w:rsid w:val="00A73F57"/>
    <w:rsid w:val="00A76678"/>
    <w:rsid w:val="00A804B6"/>
    <w:rsid w:val="00A85116"/>
    <w:rsid w:val="00A8517D"/>
    <w:rsid w:val="00AA1531"/>
    <w:rsid w:val="00AA340D"/>
    <w:rsid w:val="00AC1E12"/>
    <w:rsid w:val="00AC59AA"/>
    <w:rsid w:val="00AD1341"/>
    <w:rsid w:val="00AD3BAC"/>
    <w:rsid w:val="00AE07D2"/>
    <w:rsid w:val="00AE51D4"/>
    <w:rsid w:val="00B04351"/>
    <w:rsid w:val="00B14DEF"/>
    <w:rsid w:val="00B21101"/>
    <w:rsid w:val="00B246F5"/>
    <w:rsid w:val="00B268F0"/>
    <w:rsid w:val="00B47E93"/>
    <w:rsid w:val="00B53F52"/>
    <w:rsid w:val="00B65004"/>
    <w:rsid w:val="00B6782A"/>
    <w:rsid w:val="00B87AA3"/>
    <w:rsid w:val="00B9154E"/>
    <w:rsid w:val="00BA08DE"/>
    <w:rsid w:val="00BC31DF"/>
    <w:rsid w:val="00BE01C2"/>
    <w:rsid w:val="00BF3437"/>
    <w:rsid w:val="00BF62B2"/>
    <w:rsid w:val="00C0336E"/>
    <w:rsid w:val="00C06101"/>
    <w:rsid w:val="00C06E63"/>
    <w:rsid w:val="00C14507"/>
    <w:rsid w:val="00C23F71"/>
    <w:rsid w:val="00C31128"/>
    <w:rsid w:val="00C324BD"/>
    <w:rsid w:val="00C36A3B"/>
    <w:rsid w:val="00C622F1"/>
    <w:rsid w:val="00C71064"/>
    <w:rsid w:val="00C740D8"/>
    <w:rsid w:val="00C76FE0"/>
    <w:rsid w:val="00C863DB"/>
    <w:rsid w:val="00C9361C"/>
    <w:rsid w:val="00CB63BD"/>
    <w:rsid w:val="00CD7091"/>
    <w:rsid w:val="00D03F62"/>
    <w:rsid w:val="00D173B6"/>
    <w:rsid w:val="00D27254"/>
    <w:rsid w:val="00D40BCD"/>
    <w:rsid w:val="00D45762"/>
    <w:rsid w:val="00D72E65"/>
    <w:rsid w:val="00D778DE"/>
    <w:rsid w:val="00D82294"/>
    <w:rsid w:val="00D965DB"/>
    <w:rsid w:val="00D96AE1"/>
    <w:rsid w:val="00DA61D0"/>
    <w:rsid w:val="00DB3FCF"/>
    <w:rsid w:val="00DC3012"/>
    <w:rsid w:val="00DC3231"/>
    <w:rsid w:val="00DE2833"/>
    <w:rsid w:val="00DE4533"/>
    <w:rsid w:val="00DE53D5"/>
    <w:rsid w:val="00DF168A"/>
    <w:rsid w:val="00E07C7E"/>
    <w:rsid w:val="00E23269"/>
    <w:rsid w:val="00E2649C"/>
    <w:rsid w:val="00E461C1"/>
    <w:rsid w:val="00E52F20"/>
    <w:rsid w:val="00E644A4"/>
    <w:rsid w:val="00E65681"/>
    <w:rsid w:val="00E931A3"/>
    <w:rsid w:val="00E9733A"/>
    <w:rsid w:val="00EA3CF4"/>
    <w:rsid w:val="00EB7480"/>
    <w:rsid w:val="00EC61EC"/>
    <w:rsid w:val="00ED21C6"/>
    <w:rsid w:val="00EE57DB"/>
    <w:rsid w:val="00EF0221"/>
    <w:rsid w:val="00EF467B"/>
    <w:rsid w:val="00F0318B"/>
    <w:rsid w:val="00F15326"/>
    <w:rsid w:val="00F26F31"/>
    <w:rsid w:val="00F30C2F"/>
    <w:rsid w:val="00F322B8"/>
    <w:rsid w:val="00F4294D"/>
    <w:rsid w:val="00F643F1"/>
    <w:rsid w:val="00F66903"/>
    <w:rsid w:val="00F75E2E"/>
    <w:rsid w:val="00F8252D"/>
    <w:rsid w:val="00F85432"/>
    <w:rsid w:val="00F91CE0"/>
    <w:rsid w:val="00FA37B3"/>
    <w:rsid w:val="00FA5B43"/>
    <w:rsid w:val="00FA7E58"/>
    <w:rsid w:val="00FC0B26"/>
    <w:rsid w:val="00FC0F6B"/>
    <w:rsid w:val="00FD0B7E"/>
    <w:rsid w:val="00FD4DF2"/>
    <w:rsid w:val="00FD7EA6"/>
    <w:rsid w:val="00FE0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215A2C"/>
  <w15:chartTrackingRefBased/>
  <w15:docId w15:val="{5EB53BF9-BCD7-4431-BC49-F95CEFA7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DF2"/>
    <w:pPr>
      <w:spacing w:before="60" w:after="120" w:line="240" w:lineRule="auto"/>
    </w:pPr>
    <w:rPr>
      <w:rFonts w:ascii="Calibri" w:eastAsia="MS Mincho" w:hAnsi="Calibri"/>
      <w:szCs w:val="24"/>
      <w:lang w:val="en-US"/>
    </w:rPr>
  </w:style>
  <w:style w:type="paragraph" w:styleId="Heading1">
    <w:name w:val="heading 1"/>
    <w:basedOn w:val="Normal"/>
    <w:next w:val="Normal"/>
    <w:link w:val="Heading1Char"/>
    <w:uiPriority w:val="9"/>
    <w:qFormat/>
    <w:rsid w:val="003C580F"/>
    <w:pPr>
      <w:keepNext/>
      <w:keepLines/>
      <w:spacing w:before="240" w:after="0" w:line="288" w:lineRule="auto"/>
      <w:outlineLvl w:val="0"/>
    </w:pPr>
    <w:rPr>
      <w:rFonts w:asciiTheme="majorHAnsi" w:eastAsiaTheme="majorEastAsia" w:hAnsiTheme="majorHAnsi" w:cstheme="majorBidi"/>
      <w:color w:val="2E74B5" w:themeColor="accent1" w:themeShade="BF"/>
      <w:sz w:val="32"/>
      <w:szCs w:val="32"/>
      <w:lang w:val="en-AU"/>
    </w:rPr>
  </w:style>
  <w:style w:type="paragraph" w:styleId="Heading2">
    <w:name w:val="heading 2"/>
    <w:aliases w:val="Heading 2 Char1,Heading 2 Char Char"/>
    <w:basedOn w:val="Normal"/>
    <w:next w:val="Normal"/>
    <w:link w:val="Heading2Char"/>
    <w:uiPriority w:val="9"/>
    <w:qFormat/>
    <w:rsid w:val="00FD4DF2"/>
    <w:pPr>
      <w:keepNext/>
      <w:keepLines/>
      <w:spacing w:before="180" w:after="140"/>
      <w:outlineLvl w:val="1"/>
    </w:pPr>
    <w:rPr>
      <w:rFonts w:eastAsia="MS Gothic"/>
      <w:b/>
      <w:bCs/>
      <w:smallCap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
    <w:basedOn w:val="DefaultParagraphFont"/>
    <w:link w:val="Heading2"/>
    <w:uiPriority w:val="9"/>
    <w:rsid w:val="00FD4DF2"/>
    <w:rPr>
      <w:rFonts w:ascii="Calibri" w:eastAsia="MS Gothic" w:hAnsi="Calibri"/>
      <w:b/>
      <w:bCs/>
      <w:smallCaps/>
      <w:sz w:val="32"/>
      <w:szCs w:val="32"/>
      <w:lang w:val="x-none" w:eastAsia="x-none"/>
    </w:rPr>
  </w:style>
  <w:style w:type="paragraph" w:styleId="NoSpacing">
    <w:name w:val="No Spacing"/>
    <w:uiPriority w:val="1"/>
    <w:qFormat/>
    <w:rsid w:val="00FD4DF2"/>
    <w:pPr>
      <w:spacing w:before="120" w:after="120" w:line="240" w:lineRule="auto"/>
    </w:pPr>
    <w:rPr>
      <w:rFonts w:asciiTheme="minorHAnsi" w:hAnsiTheme="minorHAnsi" w:cstheme="minorBidi"/>
      <w:sz w:val="22"/>
    </w:rPr>
  </w:style>
  <w:style w:type="paragraph" w:styleId="PlainText">
    <w:name w:val="Plain Text"/>
    <w:basedOn w:val="Normal"/>
    <w:link w:val="PlainTextChar"/>
    <w:rsid w:val="00FD4DF2"/>
    <w:pPr>
      <w:spacing w:before="40" w:after="40"/>
      <w:contextualSpacing/>
    </w:pPr>
    <w:rPr>
      <w:rFonts w:ascii="Book Antiqua" w:eastAsia="Times New Roman" w:hAnsi="Book Antiqua"/>
      <w:sz w:val="22"/>
      <w:szCs w:val="20"/>
      <w:lang w:val="en-AU" w:eastAsia="x-none"/>
    </w:rPr>
  </w:style>
  <w:style w:type="character" w:customStyle="1" w:styleId="PlainTextChar">
    <w:name w:val="Plain Text Char"/>
    <w:basedOn w:val="DefaultParagraphFont"/>
    <w:link w:val="PlainText"/>
    <w:rsid w:val="00FD4DF2"/>
    <w:rPr>
      <w:rFonts w:ascii="Book Antiqua" w:eastAsia="Times New Roman" w:hAnsi="Book Antiqua"/>
      <w:sz w:val="22"/>
      <w:szCs w:val="20"/>
      <w:lang w:eastAsia="x-none"/>
    </w:rPr>
  </w:style>
  <w:style w:type="paragraph" w:customStyle="1" w:styleId="Heading1un-numbered">
    <w:name w:val="Heading 1 (un-numbered)"/>
    <w:next w:val="Normal"/>
    <w:uiPriority w:val="2"/>
    <w:qFormat/>
    <w:rsid w:val="00FD4DF2"/>
    <w:pPr>
      <w:spacing w:before="40" w:line="250" w:lineRule="atLeast"/>
    </w:pPr>
    <w:rPr>
      <w:rFonts w:asciiTheme="majorHAnsi" w:eastAsiaTheme="majorEastAsia" w:hAnsiTheme="majorHAnsi" w:cstheme="majorBidi"/>
      <w:b/>
      <w:sz w:val="28"/>
      <w:szCs w:val="32"/>
    </w:rPr>
  </w:style>
  <w:style w:type="paragraph" w:customStyle="1" w:styleId="Default">
    <w:name w:val="Default"/>
    <w:rsid w:val="00C31128"/>
    <w:pPr>
      <w:autoSpaceDE w:val="0"/>
      <w:autoSpaceDN w:val="0"/>
      <w:adjustRightInd w:val="0"/>
      <w:spacing w:after="0" w:line="240" w:lineRule="auto"/>
    </w:pPr>
    <w:rPr>
      <w:rFonts w:ascii="Calibri" w:hAnsi="Calibri" w:cs="Calibri"/>
      <w:color w:val="000000"/>
      <w:szCs w:val="24"/>
    </w:rPr>
  </w:style>
  <w:style w:type="paragraph" w:styleId="ListParagraph">
    <w:name w:val="List Paragraph"/>
    <w:aliases w:val="Recommendation,List Paragraph1,List Paragraph11,L,Bullet Point,Bullet points,Content descriptions,Bullet point,CV text,F5 List Paragraph,Dot pt,List Paragraph111,Medium Grid 1 - Accent 21,Numbered Paragraph,NFP GP Bulleted List,Table,Main"/>
    <w:basedOn w:val="Normal"/>
    <w:link w:val="ListParagraphChar"/>
    <w:uiPriority w:val="34"/>
    <w:qFormat/>
    <w:rsid w:val="00C31128"/>
    <w:pPr>
      <w:ind w:left="720"/>
      <w:contextualSpacing/>
    </w:pPr>
  </w:style>
  <w:style w:type="table" w:styleId="TableGrid">
    <w:name w:val="Table Grid"/>
    <w:basedOn w:val="TableNormal"/>
    <w:uiPriority w:val="39"/>
    <w:rsid w:val="00AE5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Indent2">
    <w:name w:val="ML Indent 2"/>
    <w:basedOn w:val="Normal"/>
    <w:rsid w:val="008C338E"/>
    <w:pPr>
      <w:spacing w:before="240" w:after="200" w:line="240" w:lineRule="atLeast"/>
      <w:ind w:left="1440"/>
      <w:jc w:val="both"/>
    </w:pPr>
    <w:rPr>
      <w:rFonts w:ascii="Arial" w:eastAsia="Arial" w:hAnsi="Arial"/>
      <w:sz w:val="23"/>
      <w:szCs w:val="23"/>
      <w:lang w:val="en-AU" w:eastAsia="zh-CN"/>
    </w:rPr>
  </w:style>
  <w:style w:type="paragraph" w:customStyle="1" w:styleId="MLLegalParagraph1Heading">
    <w:name w:val="ML Legal Paragraph 1 (Heading)"/>
    <w:next w:val="MLLegalParagraph2"/>
    <w:rsid w:val="008C338E"/>
    <w:pPr>
      <w:keepNext/>
      <w:numPr>
        <w:numId w:val="2"/>
      </w:numPr>
      <w:spacing w:before="240" w:after="200" w:line="240" w:lineRule="atLeast"/>
      <w:jc w:val="both"/>
    </w:pPr>
    <w:rPr>
      <w:rFonts w:eastAsia="Arial"/>
      <w:b/>
      <w:sz w:val="23"/>
      <w:szCs w:val="23"/>
    </w:rPr>
  </w:style>
  <w:style w:type="paragraph" w:customStyle="1" w:styleId="MLLegalParagraph2">
    <w:name w:val="ML Legal Paragraph 2"/>
    <w:basedOn w:val="MLLegalParagraph1Heading"/>
    <w:rsid w:val="008C338E"/>
    <w:pPr>
      <w:keepNext w:val="0"/>
      <w:numPr>
        <w:ilvl w:val="1"/>
      </w:numPr>
    </w:pPr>
    <w:rPr>
      <w:b w:val="0"/>
    </w:rPr>
  </w:style>
  <w:style w:type="paragraph" w:customStyle="1" w:styleId="MLLegalParagraph3">
    <w:name w:val="ML Legal Paragraph 3"/>
    <w:basedOn w:val="MLLegalParagraph2"/>
    <w:rsid w:val="008C338E"/>
    <w:pPr>
      <w:numPr>
        <w:ilvl w:val="2"/>
      </w:numPr>
    </w:pPr>
  </w:style>
  <w:style w:type="paragraph" w:customStyle="1" w:styleId="MLLegalParagraph4">
    <w:name w:val="ML Legal Paragraph 4"/>
    <w:basedOn w:val="MLLegalParagraph3"/>
    <w:rsid w:val="008C338E"/>
    <w:pPr>
      <w:numPr>
        <w:ilvl w:val="3"/>
      </w:numPr>
      <w:tabs>
        <w:tab w:val="clear" w:pos="2880"/>
      </w:tabs>
    </w:pPr>
  </w:style>
  <w:style w:type="paragraph" w:customStyle="1" w:styleId="MLLegalParagraph5">
    <w:name w:val="ML Legal Paragraph 5"/>
    <w:basedOn w:val="MLLegalParagraph4"/>
    <w:rsid w:val="008C338E"/>
    <w:pPr>
      <w:numPr>
        <w:ilvl w:val="4"/>
      </w:numPr>
      <w:tabs>
        <w:tab w:val="clear" w:pos="3600"/>
      </w:tabs>
    </w:pPr>
  </w:style>
  <w:style w:type="paragraph" w:customStyle="1" w:styleId="ColorfulShading-Accent31">
    <w:name w:val="Colorful Shading - Accent 31"/>
    <w:basedOn w:val="Normal"/>
    <w:uiPriority w:val="34"/>
    <w:qFormat/>
    <w:rsid w:val="00416DED"/>
    <w:pPr>
      <w:ind w:left="720"/>
      <w:contextualSpacing/>
    </w:pPr>
    <w:rPr>
      <w:sz w:val="22"/>
    </w:rPr>
  </w:style>
  <w:style w:type="character" w:styleId="Hyperlink">
    <w:name w:val="Hyperlink"/>
    <w:basedOn w:val="DefaultParagraphFont"/>
    <w:uiPriority w:val="99"/>
    <w:unhideWhenUsed/>
    <w:rsid w:val="00FA7E58"/>
    <w:rPr>
      <w:color w:val="0563C1" w:themeColor="hyperlink"/>
      <w:u w:val="single"/>
    </w:rPr>
  </w:style>
  <w:style w:type="paragraph" w:styleId="Header">
    <w:name w:val="header"/>
    <w:basedOn w:val="Normal"/>
    <w:link w:val="HeaderChar"/>
    <w:uiPriority w:val="99"/>
    <w:unhideWhenUsed/>
    <w:rsid w:val="00B268F0"/>
    <w:pPr>
      <w:tabs>
        <w:tab w:val="center" w:pos="4513"/>
        <w:tab w:val="right" w:pos="9026"/>
      </w:tabs>
      <w:spacing w:before="0" w:after="0"/>
    </w:pPr>
  </w:style>
  <w:style w:type="character" w:customStyle="1" w:styleId="HeaderChar">
    <w:name w:val="Header Char"/>
    <w:basedOn w:val="DefaultParagraphFont"/>
    <w:link w:val="Header"/>
    <w:uiPriority w:val="99"/>
    <w:rsid w:val="00B268F0"/>
    <w:rPr>
      <w:rFonts w:ascii="Calibri" w:eastAsia="MS Mincho" w:hAnsi="Calibri"/>
      <w:szCs w:val="24"/>
      <w:lang w:val="en-US"/>
    </w:rPr>
  </w:style>
  <w:style w:type="paragraph" w:styleId="Footer">
    <w:name w:val="footer"/>
    <w:basedOn w:val="Normal"/>
    <w:link w:val="FooterChar"/>
    <w:uiPriority w:val="99"/>
    <w:unhideWhenUsed/>
    <w:rsid w:val="00B268F0"/>
    <w:pPr>
      <w:tabs>
        <w:tab w:val="center" w:pos="4513"/>
        <w:tab w:val="right" w:pos="9026"/>
      </w:tabs>
      <w:spacing w:before="0" w:after="0"/>
    </w:pPr>
  </w:style>
  <w:style w:type="character" w:customStyle="1" w:styleId="FooterChar">
    <w:name w:val="Footer Char"/>
    <w:basedOn w:val="DefaultParagraphFont"/>
    <w:link w:val="Footer"/>
    <w:uiPriority w:val="99"/>
    <w:rsid w:val="00B268F0"/>
    <w:rPr>
      <w:rFonts w:ascii="Calibri" w:eastAsia="MS Mincho" w:hAnsi="Calibri"/>
      <w:szCs w:val="24"/>
      <w:lang w:val="en-US"/>
    </w:rPr>
  </w:style>
  <w:style w:type="paragraph" w:styleId="CommentText">
    <w:name w:val="annotation text"/>
    <w:basedOn w:val="Normal"/>
    <w:link w:val="CommentTextChar"/>
    <w:uiPriority w:val="99"/>
    <w:semiHidden/>
    <w:unhideWhenUsed/>
    <w:rsid w:val="00F66903"/>
    <w:rPr>
      <w:sz w:val="20"/>
      <w:szCs w:val="20"/>
    </w:rPr>
  </w:style>
  <w:style w:type="character" w:customStyle="1" w:styleId="CommentTextChar">
    <w:name w:val="Comment Text Char"/>
    <w:basedOn w:val="DefaultParagraphFont"/>
    <w:link w:val="CommentText"/>
    <w:uiPriority w:val="99"/>
    <w:semiHidden/>
    <w:rsid w:val="00F66903"/>
    <w:rPr>
      <w:rFonts w:ascii="Calibri" w:eastAsia="MS Mincho" w:hAnsi="Calibri"/>
      <w:sz w:val="20"/>
      <w:szCs w:val="20"/>
      <w:lang w:val="en-US"/>
    </w:rPr>
  </w:style>
  <w:style w:type="paragraph" w:styleId="CommentSubject">
    <w:name w:val="annotation subject"/>
    <w:basedOn w:val="CommentText"/>
    <w:next w:val="CommentText"/>
    <w:link w:val="CommentSubjectChar"/>
    <w:uiPriority w:val="99"/>
    <w:semiHidden/>
    <w:unhideWhenUsed/>
    <w:rsid w:val="00F66903"/>
    <w:pPr>
      <w:spacing w:before="0"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F66903"/>
    <w:rPr>
      <w:rFonts w:asciiTheme="minorHAnsi" w:eastAsia="MS Mincho" w:hAnsiTheme="minorHAnsi" w:cstheme="minorBidi"/>
      <w:b/>
      <w:bCs/>
      <w:sz w:val="20"/>
      <w:szCs w:val="20"/>
      <w:lang w:val="en-GB"/>
    </w:rPr>
  </w:style>
  <w:style w:type="paragraph" w:styleId="NormalWeb">
    <w:name w:val="Normal (Web)"/>
    <w:basedOn w:val="Normal"/>
    <w:uiPriority w:val="99"/>
    <w:semiHidden/>
    <w:unhideWhenUsed/>
    <w:rsid w:val="00503DE7"/>
    <w:pPr>
      <w:spacing w:before="100" w:beforeAutospacing="1" w:after="100" w:afterAutospacing="1"/>
    </w:pPr>
    <w:rPr>
      <w:rFonts w:ascii="Times New Roman" w:eastAsia="Times New Roman" w:hAnsi="Times New Roman"/>
      <w:lang w:val="en-AU" w:eastAsia="en-AU"/>
    </w:rPr>
  </w:style>
  <w:style w:type="character" w:styleId="FollowedHyperlink">
    <w:name w:val="FollowedHyperlink"/>
    <w:basedOn w:val="DefaultParagraphFont"/>
    <w:uiPriority w:val="99"/>
    <w:semiHidden/>
    <w:unhideWhenUsed/>
    <w:rsid w:val="000A7D75"/>
    <w:rPr>
      <w:color w:val="954F72" w:themeColor="followedHyperlink"/>
      <w:u w:val="single"/>
    </w:rPr>
  </w:style>
  <w:style w:type="paragraph" w:styleId="BalloonText">
    <w:name w:val="Balloon Text"/>
    <w:basedOn w:val="Normal"/>
    <w:link w:val="BalloonTextChar"/>
    <w:uiPriority w:val="99"/>
    <w:semiHidden/>
    <w:unhideWhenUsed/>
    <w:rsid w:val="00C740D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D8"/>
    <w:rPr>
      <w:rFonts w:ascii="Segoe UI" w:eastAsia="MS Mincho" w:hAnsi="Segoe UI" w:cs="Segoe UI"/>
      <w:sz w:val="18"/>
      <w:szCs w:val="18"/>
      <w:lang w:val="en-US"/>
    </w:rPr>
  </w:style>
  <w:style w:type="character" w:styleId="Strong">
    <w:name w:val="Strong"/>
    <w:basedOn w:val="DefaultParagraphFont"/>
    <w:uiPriority w:val="22"/>
    <w:qFormat/>
    <w:rsid w:val="00D72E65"/>
    <w:rPr>
      <w:b/>
      <w:bCs/>
    </w:rPr>
  </w:style>
  <w:style w:type="paragraph" w:styleId="TOC1">
    <w:name w:val="toc 1"/>
    <w:basedOn w:val="Normal"/>
    <w:next w:val="Normal"/>
    <w:autoRedefine/>
    <w:uiPriority w:val="39"/>
    <w:unhideWhenUsed/>
    <w:rsid w:val="001D7ECF"/>
    <w:pPr>
      <w:spacing w:before="0" w:after="100" w:line="288" w:lineRule="auto"/>
    </w:pPr>
    <w:rPr>
      <w:rFonts w:ascii="Arial" w:eastAsiaTheme="minorHAnsi" w:hAnsi="Arial" w:cstheme="minorBidi"/>
      <w:sz w:val="22"/>
      <w:szCs w:val="22"/>
      <w:lang w:val="en-AU"/>
    </w:rPr>
  </w:style>
  <w:style w:type="paragraph" w:customStyle="1" w:styleId="CCYPBulletsIndent">
    <w:name w:val="CCYP Bullets Indent"/>
    <w:basedOn w:val="Normal"/>
    <w:qFormat/>
    <w:rsid w:val="001D7ECF"/>
    <w:pPr>
      <w:spacing w:before="170" w:after="0"/>
    </w:pPr>
    <w:rPr>
      <w:rFonts w:ascii="Arial" w:eastAsia="Times New Roman" w:hAnsi="Arial" w:cstheme="minorHAnsi"/>
      <w:sz w:val="22"/>
      <w:szCs w:val="20"/>
      <w:lang w:val="en-GB"/>
    </w:rPr>
  </w:style>
  <w:style w:type="paragraph" w:customStyle="1" w:styleId="BulletsIndent">
    <w:name w:val="Bullets Indent"/>
    <w:basedOn w:val="Normal"/>
    <w:uiPriority w:val="3"/>
    <w:qFormat/>
    <w:rsid w:val="001D7ECF"/>
    <w:pPr>
      <w:numPr>
        <w:numId w:val="5"/>
      </w:numPr>
      <w:spacing w:before="40" w:after="40"/>
    </w:pPr>
    <w:rPr>
      <w:rFonts w:ascii="Arial" w:eastAsia="Times New Roman" w:hAnsi="Arial" w:cstheme="minorHAnsi"/>
      <w:sz w:val="22"/>
      <w:szCs w:val="20"/>
      <w:lang w:val="en-GB"/>
    </w:rPr>
  </w:style>
  <w:style w:type="character" w:customStyle="1" w:styleId="Heading1Char">
    <w:name w:val="Heading 1 Char"/>
    <w:basedOn w:val="DefaultParagraphFont"/>
    <w:link w:val="Heading1"/>
    <w:uiPriority w:val="9"/>
    <w:rsid w:val="003C580F"/>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Recommendation Char,List Paragraph1 Char,List Paragraph11 Char,L Char,Bullet Point Char,Bullet points Char,Content descriptions Char,Bullet point Char,CV text Char,F5 List Paragraph Char,Dot pt Char,List Paragraph111 Char,Table Char"/>
    <w:basedOn w:val="DefaultParagraphFont"/>
    <w:link w:val="ListParagraph"/>
    <w:uiPriority w:val="34"/>
    <w:rsid w:val="008415A7"/>
    <w:rPr>
      <w:rFonts w:ascii="Calibri" w:eastAsia="MS Mincho" w:hAnsi="Calibri"/>
      <w:szCs w:val="24"/>
      <w:lang w:val="en-US"/>
    </w:rPr>
  </w:style>
  <w:style w:type="paragraph" w:customStyle="1" w:styleId="Tablecopy-nospacing">
    <w:name w:val="Table copy - no spacing"/>
    <w:basedOn w:val="Normal"/>
    <w:qFormat/>
    <w:rsid w:val="008415A7"/>
    <w:pPr>
      <w:widowControl w:val="0"/>
      <w:suppressAutoHyphens/>
      <w:autoSpaceDE w:val="0"/>
      <w:autoSpaceDN w:val="0"/>
      <w:adjustRightInd w:val="0"/>
      <w:spacing w:before="0" w:after="100" w:line="280" w:lineRule="atLeast"/>
      <w:textAlignment w:val="center"/>
    </w:pPr>
    <w:rPr>
      <w:rFonts w:ascii="Avenir Light" w:eastAsiaTheme="minorEastAsia" w:hAnsi="Avenir Light" w:cs="MuseoSans-500"/>
      <w:bCs/>
      <w:color w:val="414140"/>
      <w:spacing w:val="8"/>
      <w:sz w:val="20"/>
      <w:szCs w:val="19"/>
    </w:rPr>
  </w:style>
  <w:style w:type="character" w:customStyle="1" w:styleId="value">
    <w:name w:val="value"/>
    <w:basedOn w:val="DefaultParagraphFont"/>
    <w:rsid w:val="00AA340D"/>
  </w:style>
  <w:style w:type="paragraph" w:customStyle="1" w:styleId="CSPTableL2Dotpoint">
    <w:name w:val="CSP Table L2 Dotpoint"/>
    <w:basedOn w:val="Normal"/>
    <w:link w:val="CSPTableL2DotpointChar"/>
    <w:uiPriority w:val="1"/>
    <w:qFormat/>
    <w:rsid w:val="007F2513"/>
    <w:pPr>
      <w:widowControl w:val="0"/>
      <w:numPr>
        <w:ilvl w:val="1"/>
        <w:numId w:val="23"/>
      </w:numPr>
      <w:tabs>
        <w:tab w:val="clear" w:pos="1440"/>
      </w:tabs>
      <w:autoSpaceDE w:val="0"/>
      <w:autoSpaceDN w:val="0"/>
      <w:spacing w:before="0" w:after="60" w:line="276" w:lineRule="auto"/>
      <w:ind w:left="717" w:hanging="425"/>
    </w:pPr>
    <w:rPr>
      <w:rFonts w:ascii="Arial" w:eastAsia="Arial" w:hAnsi="Arial" w:cs="Arial"/>
      <w:sz w:val="20"/>
      <w:szCs w:val="22"/>
    </w:rPr>
  </w:style>
  <w:style w:type="paragraph" w:customStyle="1" w:styleId="CSPTableL3Paragraph">
    <w:name w:val="CSP Table L3 Paragraph"/>
    <w:basedOn w:val="Normal"/>
    <w:link w:val="CSPTableL3ParagraphChar"/>
    <w:uiPriority w:val="1"/>
    <w:qFormat/>
    <w:rsid w:val="007F2513"/>
    <w:pPr>
      <w:widowControl w:val="0"/>
      <w:numPr>
        <w:ilvl w:val="2"/>
        <w:numId w:val="22"/>
      </w:numPr>
      <w:tabs>
        <w:tab w:val="clear" w:pos="2160"/>
      </w:tabs>
      <w:autoSpaceDE w:val="0"/>
      <w:autoSpaceDN w:val="0"/>
      <w:spacing w:before="0" w:after="60" w:line="276" w:lineRule="auto"/>
      <w:ind w:left="1142" w:hanging="425"/>
    </w:pPr>
    <w:rPr>
      <w:rFonts w:ascii="Arial" w:eastAsia="Arial" w:hAnsi="Arial" w:cs="Arial"/>
      <w:sz w:val="20"/>
      <w:szCs w:val="22"/>
    </w:rPr>
  </w:style>
  <w:style w:type="character" w:customStyle="1" w:styleId="CSPTableL2DotpointChar">
    <w:name w:val="CSP Table L2 Dotpoint Char"/>
    <w:basedOn w:val="DefaultParagraphFont"/>
    <w:link w:val="CSPTableL2Dotpoint"/>
    <w:uiPriority w:val="1"/>
    <w:rsid w:val="007F2513"/>
    <w:rPr>
      <w:rFonts w:eastAsia="Arial" w:cs="Arial"/>
      <w:sz w:val="20"/>
      <w:lang w:val="en-US"/>
    </w:rPr>
  </w:style>
  <w:style w:type="character" w:customStyle="1" w:styleId="CSPTableL3ParagraphChar">
    <w:name w:val="CSP Table L3 Paragraph Char"/>
    <w:basedOn w:val="DefaultParagraphFont"/>
    <w:link w:val="CSPTableL3Paragraph"/>
    <w:uiPriority w:val="1"/>
    <w:rsid w:val="007F2513"/>
    <w:rPr>
      <w:rFonts w:eastAsia="Arial" w:cs="Arial"/>
      <w:sz w:val="20"/>
      <w:lang w:val="en-US"/>
    </w:rPr>
  </w:style>
  <w:style w:type="character" w:customStyle="1" w:styleId="UnresolvedMention1">
    <w:name w:val="Unresolved Mention1"/>
    <w:basedOn w:val="DefaultParagraphFont"/>
    <w:uiPriority w:val="99"/>
    <w:unhideWhenUsed/>
    <w:rsid w:val="007F2513"/>
    <w:rPr>
      <w:color w:val="605E5C"/>
      <w:shd w:val="clear" w:color="auto" w:fill="E1DFDD"/>
    </w:rPr>
  </w:style>
  <w:style w:type="paragraph" w:customStyle="1" w:styleId="CSPL1Heading">
    <w:name w:val="CSP L1 Heading"/>
    <w:uiPriority w:val="1"/>
    <w:qFormat/>
    <w:rsid w:val="0041556E"/>
    <w:pPr>
      <w:widowControl w:val="0"/>
      <w:numPr>
        <w:numId w:val="38"/>
      </w:numPr>
      <w:autoSpaceDE w:val="0"/>
      <w:autoSpaceDN w:val="0"/>
      <w:spacing w:before="240" w:after="0" w:line="276" w:lineRule="auto"/>
    </w:pPr>
    <w:rPr>
      <w:rFonts w:eastAsia="Arial" w:cs="Arial"/>
      <w:b/>
      <w:bCs/>
      <w:sz w:val="22"/>
      <w:lang w:val="en-US"/>
    </w:rPr>
  </w:style>
  <w:style w:type="paragraph" w:customStyle="1" w:styleId="CSPL2Paragraph">
    <w:name w:val="CSP L2 Paragraph"/>
    <w:basedOn w:val="CSPL1Heading"/>
    <w:link w:val="CSPL2ParagraphChar"/>
    <w:uiPriority w:val="1"/>
    <w:qFormat/>
    <w:rsid w:val="0041556E"/>
    <w:pPr>
      <w:numPr>
        <w:ilvl w:val="1"/>
      </w:numPr>
      <w:ind w:left="993" w:hanging="567"/>
    </w:pPr>
    <w:rPr>
      <w:b w:val="0"/>
      <w:bCs w:val="0"/>
      <w:sz w:val="20"/>
      <w:szCs w:val="20"/>
    </w:rPr>
  </w:style>
  <w:style w:type="paragraph" w:customStyle="1" w:styleId="CSPL3Paragraph">
    <w:name w:val="CSP L3 Paragraph"/>
    <w:link w:val="CSPL3ParagraphChar"/>
    <w:uiPriority w:val="1"/>
    <w:qFormat/>
    <w:rsid w:val="0041556E"/>
    <w:pPr>
      <w:keepLines/>
      <w:widowControl w:val="0"/>
      <w:numPr>
        <w:ilvl w:val="3"/>
        <w:numId w:val="37"/>
      </w:numPr>
      <w:autoSpaceDE w:val="0"/>
      <w:autoSpaceDN w:val="0"/>
      <w:spacing w:before="120" w:after="0" w:line="276" w:lineRule="auto"/>
      <w:ind w:left="1701" w:hanging="425"/>
    </w:pPr>
    <w:rPr>
      <w:rFonts w:ascii="Calibri" w:eastAsia="Arial" w:hAnsi="Calibri" w:cs="Arial"/>
      <w:sz w:val="20"/>
      <w:szCs w:val="20"/>
      <w:lang w:val="en-US"/>
    </w:rPr>
  </w:style>
  <w:style w:type="character" w:customStyle="1" w:styleId="CSPL2ParagraphChar">
    <w:name w:val="CSP L2 Paragraph Char"/>
    <w:basedOn w:val="DefaultParagraphFont"/>
    <w:link w:val="CSPL2Paragraph"/>
    <w:uiPriority w:val="1"/>
    <w:rsid w:val="0041556E"/>
    <w:rPr>
      <w:rFonts w:eastAsia="Arial" w:cs="Arial"/>
      <w:sz w:val="20"/>
      <w:szCs w:val="20"/>
      <w:lang w:val="en-US"/>
    </w:rPr>
  </w:style>
  <w:style w:type="character" w:customStyle="1" w:styleId="CSPL3ParagraphChar">
    <w:name w:val="CSP L3 Paragraph Char"/>
    <w:basedOn w:val="ListParagraphChar"/>
    <w:link w:val="CSPL3Paragraph"/>
    <w:uiPriority w:val="1"/>
    <w:rsid w:val="0041556E"/>
    <w:rPr>
      <w:rFonts w:ascii="Calibri" w:eastAsia="Arial" w:hAnsi="Calibri" w:cs="Arial"/>
      <w:sz w:val="20"/>
      <w:szCs w:val="20"/>
      <w:lang w:val="en-US"/>
    </w:rPr>
  </w:style>
  <w:style w:type="character" w:styleId="CommentReference">
    <w:name w:val="annotation reference"/>
    <w:basedOn w:val="DefaultParagraphFont"/>
    <w:uiPriority w:val="99"/>
    <w:semiHidden/>
    <w:unhideWhenUsed/>
    <w:rsid w:val="00A116DD"/>
    <w:rPr>
      <w:sz w:val="16"/>
      <w:szCs w:val="16"/>
    </w:rPr>
  </w:style>
  <w:style w:type="paragraph" w:styleId="Revision">
    <w:name w:val="Revision"/>
    <w:hidden/>
    <w:uiPriority w:val="99"/>
    <w:semiHidden/>
    <w:rsid w:val="00272C31"/>
    <w:pPr>
      <w:spacing w:after="0" w:line="240" w:lineRule="auto"/>
    </w:pPr>
    <w:rPr>
      <w:rFonts w:ascii="Calibri" w:eastAsia="MS Mincho" w:hAnsi="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4209">
      <w:bodyDiv w:val="1"/>
      <w:marLeft w:val="0"/>
      <w:marRight w:val="0"/>
      <w:marTop w:val="0"/>
      <w:marBottom w:val="0"/>
      <w:divBdr>
        <w:top w:val="none" w:sz="0" w:space="0" w:color="auto"/>
        <w:left w:val="none" w:sz="0" w:space="0" w:color="auto"/>
        <w:bottom w:val="none" w:sz="0" w:space="0" w:color="auto"/>
        <w:right w:val="none" w:sz="0" w:space="0" w:color="auto"/>
      </w:divBdr>
    </w:div>
    <w:div w:id="182942723">
      <w:bodyDiv w:val="1"/>
      <w:marLeft w:val="0"/>
      <w:marRight w:val="0"/>
      <w:marTop w:val="0"/>
      <w:marBottom w:val="0"/>
      <w:divBdr>
        <w:top w:val="none" w:sz="0" w:space="0" w:color="auto"/>
        <w:left w:val="none" w:sz="0" w:space="0" w:color="auto"/>
        <w:bottom w:val="none" w:sz="0" w:space="0" w:color="auto"/>
        <w:right w:val="none" w:sz="0" w:space="0" w:color="auto"/>
      </w:divBdr>
      <w:divsChild>
        <w:div w:id="402339836">
          <w:marLeft w:val="0"/>
          <w:marRight w:val="0"/>
          <w:marTop w:val="0"/>
          <w:marBottom w:val="0"/>
          <w:divBdr>
            <w:top w:val="none" w:sz="0" w:space="0" w:color="auto"/>
            <w:left w:val="none" w:sz="0" w:space="0" w:color="auto"/>
            <w:bottom w:val="none" w:sz="0" w:space="0" w:color="auto"/>
            <w:right w:val="none" w:sz="0" w:space="0" w:color="auto"/>
          </w:divBdr>
          <w:divsChild>
            <w:div w:id="466238532">
              <w:marLeft w:val="0"/>
              <w:marRight w:val="0"/>
              <w:marTop w:val="120"/>
              <w:marBottom w:val="120"/>
              <w:divBdr>
                <w:top w:val="none" w:sz="0" w:space="0" w:color="auto"/>
                <w:left w:val="none" w:sz="0" w:space="0" w:color="auto"/>
                <w:bottom w:val="none" w:sz="0" w:space="0" w:color="auto"/>
                <w:right w:val="none" w:sz="0" w:space="0" w:color="auto"/>
              </w:divBdr>
            </w:div>
          </w:divsChild>
        </w:div>
        <w:div w:id="537937570">
          <w:marLeft w:val="0"/>
          <w:marRight w:val="0"/>
          <w:marTop w:val="0"/>
          <w:marBottom w:val="0"/>
          <w:divBdr>
            <w:top w:val="none" w:sz="0" w:space="0" w:color="auto"/>
            <w:left w:val="none" w:sz="0" w:space="0" w:color="auto"/>
            <w:bottom w:val="none" w:sz="0" w:space="0" w:color="auto"/>
            <w:right w:val="none" w:sz="0" w:space="0" w:color="auto"/>
          </w:divBdr>
          <w:divsChild>
            <w:div w:id="1327319526">
              <w:marLeft w:val="0"/>
              <w:marRight w:val="0"/>
              <w:marTop w:val="120"/>
              <w:marBottom w:val="120"/>
              <w:divBdr>
                <w:top w:val="none" w:sz="0" w:space="0" w:color="auto"/>
                <w:left w:val="none" w:sz="0" w:space="0" w:color="auto"/>
                <w:bottom w:val="none" w:sz="0" w:space="0" w:color="auto"/>
                <w:right w:val="none" w:sz="0" w:space="0" w:color="auto"/>
              </w:divBdr>
            </w:div>
          </w:divsChild>
        </w:div>
        <w:div w:id="1374845513">
          <w:marLeft w:val="0"/>
          <w:marRight w:val="0"/>
          <w:marTop w:val="0"/>
          <w:marBottom w:val="0"/>
          <w:divBdr>
            <w:top w:val="none" w:sz="0" w:space="0" w:color="auto"/>
            <w:left w:val="none" w:sz="0" w:space="0" w:color="auto"/>
            <w:bottom w:val="none" w:sz="0" w:space="0" w:color="auto"/>
            <w:right w:val="none" w:sz="0" w:space="0" w:color="auto"/>
          </w:divBdr>
        </w:div>
        <w:div w:id="1393456894">
          <w:marLeft w:val="0"/>
          <w:marRight w:val="0"/>
          <w:marTop w:val="0"/>
          <w:marBottom w:val="0"/>
          <w:divBdr>
            <w:top w:val="none" w:sz="0" w:space="0" w:color="auto"/>
            <w:left w:val="none" w:sz="0" w:space="0" w:color="auto"/>
            <w:bottom w:val="none" w:sz="0" w:space="0" w:color="auto"/>
            <w:right w:val="none" w:sz="0" w:space="0" w:color="auto"/>
          </w:divBdr>
        </w:div>
        <w:div w:id="1962302420">
          <w:marLeft w:val="0"/>
          <w:marRight w:val="0"/>
          <w:marTop w:val="0"/>
          <w:marBottom w:val="0"/>
          <w:divBdr>
            <w:top w:val="none" w:sz="0" w:space="0" w:color="auto"/>
            <w:left w:val="none" w:sz="0" w:space="0" w:color="auto"/>
            <w:bottom w:val="none" w:sz="0" w:space="0" w:color="auto"/>
            <w:right w:val="none" w:sz="0" w:space="0" w:color="auto"/>
          </w:divBdr>
          <w:divsChild>
            <w:div w:id="1667828493">
              <w:marLeft w:val="0"/>
              <w:marRight w:val="0"/>
              <w:marTop w:val="120"/>
              <w:marBottom w:val="120"/>
              <w:divBdr>
                <w:top w:val="none" w:sz="0" w:space="0" w:color="auto"/>
                <w:left w:val="none" w:sz="0" w:space="0" w:color="auto"/>
                <w:bottom w:val="none" w:sz="0" w:space="0" w:color="auto"/>
                <w:right w:val="none" w:sz="0" w:space="0" w:color="auto"/>
              </w:divBdr>
            </w:div>
          </w:divsChild>
        </w:div>
        <w:div w:id="2057964935">
          <w:marLeft w:val="0"/>
          <w:marRight w:val="0"/>
          <w:marTop w:val="0"/>
          <w:marBottom w:val="0"/>
          <w:divBdr>
            <w:top w:val="none" w:sz="0" w:space="0" w:color="auto"/>
            <w:left w:val="none" w:sz="0" w:space="0" w:color="auto"/>
            <w:bottom w:val="none" w:sz="0" w:space="0" w:color="auto"/>
            <w:right w:val="none" w:sz="0" w:space="0" w:color="auto"/>
          </w:divBdr>
        </w:div>
        <w:div w:id="2110194650">
          <w:marLeft w:val="0"/>
          <w:marRight w:val="0"/>
          <w:marTop w:val="0"/>
          <w:marBottom w:val="0"/>
          <w:divBdr>
            <w:top w:val="none" w:sz="0" w:space="0" w:color="auto"/>
            <w:left w:val="none" w:sz="0" w:space="0" w:color="auto"/>
            <w:bottom w:val="none" w:sz="0" w:space="0" w:color="auto"/>
            <w:right w:val="none" w:sz="0" w:space="0" w:color="auto"/>
          </w:divBdr>
        </w:div>
      </w:divsChild>
    </w:div>
    <w:div w:id="342973313">
      <w:bodyDiv w:val="1"/>
      <w:marLeft w:val="0"/>
      <w:marRight w:val="0"/>
      <w:marTop w:val="0"/>
      <w:marBottom w:val="0"/>
      <w:divBdr>
        <w:top w:val="none" w:sz="0" w:space="0" w:color="auto"/>
        <w:left w:val="none" w:sz="0" w:space="0" w:color="auto"/>
        <w:bottom w:val="none" w:sz="0" w:space="0" w:color="auto"/>
        <w:right w:val="none" w:sz="0" w:space="0" w:color="auto"/>
      </w:divBdr>
    </w:div>
    <w:div w:id="359093180">
      <w:bodyDiv w:val="1"/>
      <w:marLeft w:val="0"/>
      <w:marRight w:val="0"/>
      <w:marTop w:val="0"/>
      <w:marBottom w:val="0"/>
      <w:divBdr>
        <w:top w:val="none" w:sz="0" w:space="0" w:color="auto"/>
        <w:left w:val="none" w:sz="0" w:space="0" w:color="auto"/>
        <w:bottom w:val="none" w:sz="0" w:space="0" w:color="auto"/>
        <w:right w:val="none" w:sz="0" w:space="0" w:color="auto"/>
      </w:divBdr>
    </w:div>
    <w:div w:id="501237758">
      <w:bodyDiv w:val="1"/>
      <w:marLeft w:val="0"/>
      <w:marRight w:val="0"/>
      <w:marTop w:val="0"/>
      <w:marBottom w:val="0"/>
      <w:divBdr>
        <w:top w:val="none" w:sz="0" w:space="0" w:color="auto"/>
        <w:left w:val="none" w:sz="0" w:space="0" w:color="auto"/>
        <w:bottom w:val="none" w:sz="0" w:space="0" w:color="auto"/>
        <w:right w:val="none" w:sz="0" w:space="0" w:color="auto"/>
      </w:divBdr>
    </w:div>
    <w:div w:id="550460172">
      <w:bodyDiv w:val="1"/>
      <w:marLeft w:val="0"/>
      <w:marRight w:val="0"/>
      <w:marTop w:val="0"/>
      <w:marBottom w:val="0"/>
      <w:divBdr>
        <w:top w:val="none" w:sz="0" w:space="0" w:color="auto"/>
        <w:left w:val="none" w:sz="0" w:space="0" w:color="auto"/>
        <w:bottom w:val="none" w:sz="0" w:space="0" w:color="auto"/>
        <w:right w:val="none" w:sz="0" w:space="0" w:color="auto"/>
      </w:divBdr>
    </w:div>
    <w:div w:id="616258841">
      <w:bodyDiv w:val="1"/>
      <w:marLeft w:val="0"/>
      <w:marRight w:val="0"/>
      <w:marTop w:val="0"/>
      <w:marBottom w:val="0"/>
      <w:divBdr>
        <w:top w:val="none" w:sz="0" w:space="0" w:color="auto"/>
        <w:left w:val="none" w:sz="0" w:space="0" w:color="auto"/>
        <w:bottom w:val="none" w:sz="0" w:space="0" w:color="auto"/>
        <w:right w:val="none" w:sz="0" w:space="0" w:color="auto"/>
      </w:divBdr>
    </w:div>
    <w:div w:id="934359465">
      <w:bodyDiv w:val="1"/>
      <w:marLeft w:val="0"/>
      <w:marRight w:val="0"/>
      <w:marTop w:val="0"/>
      <w:marBottom w:val="0"/>
      <w:divBdr>
        <w:top w:val="none" w:sz="0" w:space="0" w:color="auto"/>
        <w:left w:val="none" w:sz="0" w:space="0" w:color="auto"/>
        <w:bottom w:val="none" w:sz="0" w:space="0" w:color="auto"/>
        <w:right w:val="none" w:sz="0" w:space="0" w:color="auto"/>
      </w:divBdr>
    </w:div>
    <w:div w:id="1105803696">
      <w:bodyDiv w:val="1"/>
      <w:marLeft w:val="0"/>
      <w:marRight w:val="0"/>
      <w:marTop w:val="0"/>
      <w:marBottom w:val="0"/>
      <w:divBdr>
        <w:top w:val="none" w:sz="0" w:space="0" w:color="auto"/>
        <w:left w:val="none" w:sz="0" w:space="0" w:color="auto"/>
        <w:bottom w:val="none" w:sz="0" w:space="0" w:color="auto"/>
        <w:right w:val="none" w:sz="0" w:space="0" w:color="auto"/>
      </w:divBdr>
      <w:divsChild>
        <w:div w:id="1545361045">
          <w:marLeft w:val="418"/>
          <w:marRight w:val="0"/>
          <w:marTop w:val="0"/>
          <w:marBottom w:val="0"/>
          <w:divBdr>
            <w:top w:val="none" w:sz="0" w:space="0" w:color="auto"/>
            <w:left w:val="none" w:sz="0" w:space="0" w:color="auto"/>
            <w:bottom w:val="none" w:sz="0" w:space="0" w:color="auto"/>
            <w:right w:val="none" w:sz="0" w:space="0" w:color="auto"/>
          </w:divBdr>
        </w:div>
      </w:divsChild>
    </w:div>
    <w:div w:id="1130708833">
      <w:bodyDiv w:val="1"/>
      <w:marLeft w:val="0"/>
      <w:marRight w:val="0"/>
      <w:marTop w:val="0"/>
      <w:marBottom w:val="0"/>
      <w:divBdr>
        <w:top w:val="none" w:sz="0" w:space="0" w:color="auto"/>
        <w:left w:val="none" w:sz="0" w:space="0" w:color="auto"/>
        <w:bottom w:val="none" w:sz="0" w:space="0" w:color="auto"/>
        <w:right w:val="none" w:sz="0" w:space="0" w:color="auto"/>
      </w:divBdr>
    </w:div>
    <w:div w:id="1290435232">
      <w:bodyDiv w:val="1"/>
      <w:marLeft w:val="0"/>
      <w:marRight w:val="0"/>
      <w:marTop w:val="0"/>
      <w:marBottom w:val="0"/>
      <w:divBdr>
        <w:top w:val="none" w:sz="0" w:space="0" w:color="auto"/>
        <w:left w:val="none" w:sz="0" w:space="0" w:color="auto"/>
        <w:bottom w:val="none" w:sz="0" w:space="0" w:color="auto"/>
        <w:right w:val="none" w:sz="0" w:space="0" w:color="auto"/>
      </w:divBdr>
    </w:div>
    <w:div w:id="1779059116">
      <w:bodyDiv w:val="1"/>
      <w:marLeft w:val="0"/>
      <w:marRight w:val="0"/>
      <w:marTop w:val="0"/>
      <w:marBottom w:val="0"/>
      <w:divBdr>
        <w:top w:val="none" w:sz="0" w:space="0" w:color="auto"/>
        <w:left w:val="none" w:sz="0" w:space="0" w:color="auto"/>
        <w:bottom w:val="none" w:sz="0" w:space="0" w:color="auto"/>
        <w:right w:val="none" w:sz="0" w:space="0" w:color="auto"/>
      </w:divBdr>
    </w:div>
    <w:div w:id="198392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mmunities.qld.gov.au/Tasmania" TargetMode="External"/><Relationship Id="rId18" Type="http://schemas.openxmlformats.org/officeDocument/2006/relationships/hyperlink" Target="http://hrc.act.gov.au/childrenyoungpeople/" TargetMode="External"/><Relationship Id="rId26" Type="http://schemas.openxmlformats.org/officeDocument/2006/relationships/hyperlink" Target="http://www.qfcc.qld.gov.au/" TargetMode="External"/><Relationship Id="rId39" Type="http://schemas.openxmlformats.org/officeDocument/2006/relationships/hyperlink" Target="https://www.acnc.gov.au/for-charities/manage-your-charity/governance-hub/governance-toolkit/governance-toolkit-safeguarding-vulnerable-people" TargetMode="External"/><Relationship Id="rId21" Type="http://schemas.openxmlformats.org/officeDocument/2006/relationships/hyperlink" Target="http://www.kidsguardian.nsw.gov.au/" TargetMode="External"/><Relationship Id="rId34" Type="http://schemas.openxmlformats.org/officeDocument/2006/relationships/hyperlink" Target="https://ccyp.vic.gov.au/reportable-conduct-schem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mmunities.wa.gov.au/" TargetMode="External"/><Relationship Id="rId20" Type="http://schemas.openxmlformats.org/officeDocument/2006/relationships/hyperlink" Target="http://www.ombudsman.act.gov.au/reportable-conduct-scheme" TargetMode="External"/><Relationship Id="rId29" Type="http://schemas.openxmlformats.org/officeDocument/2006/relationships/hyperlink" Target="http://www.gcyp.sa.gov.a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c.act.gov.au/" TargetMode="External"/><Relationship Id="rId24" Type="http://schemas.openxmlformats.org/officeDocument/2006/relationships/hyperlink" Target="https://occ.nt.gov.au/" TargetMode="External"/><Relationship Id="rId32" Type="http://schemas.openxmlformats.org/officeDocument/2006/relationships/hyperlink" Target="https://www.cbos.tas.gov.au/topics/licensing-and-registration/registrations/work-with-vulnerable-people" TargetMode="External"/><Relationship Id="rId37" Type="http://schemas.openxmlformats.org/officeDocument/2006/relationships/hyperlink" Target="https://workingwithchildren.wa.gov.au/"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hhs.vic.gov.au/" TargetMode="External"/><Relationship Id="rId23" Type="http://schemas.openxmlformats.org/officeDocument/2006/relationships/hyperlink" Target="https://www.ombo.nsw.gov.au/what-we-do/our-work/employment-related-child-protection/reportable-allegations-and-convictions" TargetMode="External"/><Relationship Id="rId28" Type="http://schemas.openxmlformats.org/officeDocument/2006/relationships/hyperlink" Target="https://www.bluecard.qld.gov.au/index.html" TargetMode="External"/><Relationship Id="rId36" Type="http://schemas.openxmlformats.org/officeDocument/2006/relationships/hyperlink" Target="https://www.ccyp.wa.gov.au/" TargetMode="External"/><Relationship Id="rId10" Type="http://schemas.openxmlformats.org/officeDocument/2006/relationships/hyperlink" Target="https://www.communityservices.act.gov.au/" TargetMode="External"/><Relationship Id="rId19" Type="http://schemas.openxmlformats.org/officeDocument/2006/relationships/hyperlink" Target="https://www.accesscanberra.act.gov.au/app/answers/detail/a_id/1804/~/working-with-vulnerable-people-%28wwvp%29-registration" TargetMode="External"/><Relationship Id="rId31" Type="http://schemas.openxmlformats.org/officeDocument/2006/relationships/hyperlink" Target="http://www.childcomm.tas.gov.au/" TargetMode="External"/><Relationship Id="rId4" Type="http://schemas.openxmlformats.org/officeDocument/2006/relationships/settings" Target="settings.xml"/><Relationship Id="rId9" Type="http://schemas.openxmlformats.org/officeDocument/2006/relationships/hyperlink" Target="tel:1800000123" TargetMode="External"/><Relationship Id="rId14" Type="http://schemas.openxmlformats.org/officeDocument/2006/relationships/hyperlink" Target="https://www.odsc.vic.gov.au/" TargetMode="External"/><Relationship Id="rId22" Type="http://schemas.openxmlformats.org/officeDocument/2006/relationships/hyperlink" Target="https://www.acyp.nsw.gov.au/" TargetMode="External"/><Relationship Id="rId27" Type="http://schemas.openxmlformats.org/officeDocument/2006/relationships/hyperlink" Target="http://www.publicguardian.qld.gov.au/" TargetMode="External"/><Relationship Id="rId30" Type="http://schemas.openxmlformats.org/officeDocument/2006/relationships/hyperlink" Target="https://screening.sa.gov.au/" TargetMode="External"/><Relationship Id="rId35" Type="http://schemas.openxmlformats.org/officeDocument/2006/relationships/hyperlink" Target="http://www.workingwithchildren.vic.gov.au/" TargetMode="External"/><Relationship Id="rId43" Type="http://schemas.openxmlformats.org/officeDocument/2006/relationships/theme" Target="theme/theme1.xml"/><Relationship Id="rId8" Type="http://schemas.openxmlformats.org/officeDocument/2006/relationships/hyperlink" Target="tel:132111" TargetMode="External"/><Relationship Id="rId3" Type="http://schemas.openxmlformats.org/officeDocument/2006/relationships/styles" Target="styles.xml"/><Relationship Id="rId12" Type="http://schemas.openxmlformats.org/officeDocument/2006/relationships/hyperlink" Target="http://www.facs.nsw.gov.au" TargetMode="External"/><Relationship Id="rId17" Type="http://schemas.openxmlformats.org/officeDocument/2006/relationships/hyperlink" Target="https://www.communities.tas.gov.au" TargetMode="External"/><Relationship Id="rId25" Type="http://schemas.openxmlformats.org/officeDocument/2006/relationships/hyperlink" Target="https://nt.gov.au/emergency/community-safety/apply-for-a-working-with-children-clearance" TargetMode="External"/><Relationship Id="rId33" Type="http://schemas.openxmlformats.org/officeDocument/2006/relationships/hyperlink" Target="https://ccyp.vic.gov.au/about-the-commission/who-we-are/" TargetMode="External"/><Relationship Id="rId38" Type="http://schemas.openxmlformats.org/officeDocument/2006/relationships/hyperlink" Target="https://childsafe.humanrights.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ABD01-889F-4F12-B910-B12F86D3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8305</Words>
  <Characters>47343</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Ansvar Insurance</Company>
  <LinksUpToDate>false</LinksUpToDate>
  <CharactersWithSpaces>55537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David</dc:creator>
  <cp:keywords/>
  <dc:description/>
  <cp:lastModifiedBy>Black, Anthony</cp:lastModifiedBy>
  <cp:revision>2</cp:revision>
  <cp:lastPrinted>2023-09-07T05:34:00Z</cp:lastPrinted>
  <dcterms:created xsi:type="dcterms:W3CDTF">2024-02-04T06:16:00Z</dcterms:created>
  <dcterms:modified xsi:type="dcterms:W3CDTF">2024-02-04T06:16:00Z</dcterms:modified>
</cp:coreProperties>
</file>